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FC08C" w14:textId="77777777" w:rsidR="00736A1F" w:rsidRDefault="00736A1F" w:rsidP="00215D70">
      <w:pPr>
        <w:spacing w:line="276" w:lineRule="auto"/>
        <w:jc w:val="center"/>
        <w:rPr>
          <w:rFonts w:eastAsia="Times New Roman"/>
          <w:b/>
          <w:bCs/>
          <w:color w:val="auto"/>
        </w:rPr>
      </w:pPr>
      <w:r>
        <w:rPr>
          <w:rFonts w:eastAsia="Times New Roman"/>
          <w:b/>
          <w:bCs/>
          <w:color w:val="auto"/>
        </w:rPr>
        <w:t xml:space="preserve">DÜZCE -AKÇAKOCA </w:t>
      </w:r>
    </w:p>
    <w:p w14:paraId="58239B29" w14:textId="4539850B" w:rsidR="00D81ED0" w:rsidRPr="00EC6B70" w:rsidRDefault="00736A1F" w:rsidP="000A6023">
      <w:pPr>
        <w:spacing w:line="276" w:lineRule="auto"/>
        <w:jc w:val="center"/>
        <w:rPr>
          <w:rFonts w:eastAsia="Times New Roman"/>
          <w:b/>
          <w:bCs/>
          <w:color w:val="auto"/>
        </w:rPr>
      </w:pPr>
      <w:r>
        <w:rPr>
          <w:rFonts w:eastAsia="Times New Roman"/>
          <w:b/>
          <w:bCs/>
          <w:color w:val="auto"/>
        </w:rPr>
        <w:t>DEMİR ÇELİK İHTİSAS ORGANİZE SANAYİ BÖLGESİ</w:t>
      </w:r>
      <w:r w:rsidR="00B30C54">
        <w:rPr>
          <w:rFonts w:eastAsia="Times New Roman"/>
          <w:b/>
          <w:bCs/>
          <w:color w:val="auto"/>
        </w:rPr>
        <w:t xml:space="preserve"> </w:t>
      </w:r>
      <w:r w:rsidR="000A6023">
        <w:rPr>
          <w:rFonts w:eastAsia="Times New Roman"/>
          <w:b/>
          <w:bCs/>
          <w:color w:val="auto"/>
        </w:rPr>
        <w:t xml:space="preserve">400+400 KVA </w:t>
      </w:r>
      <w:r w:rsidR="0006021A">
        <w:rPr>
          <w:rFonts w:eastAsia="Times New Roman"/>
          <w:b/>
          <w:bCs/>
          <w:color w:val="auto"/>
        </w:rPr>
        <w:t xml:space="preserve">ŞANTİYE </w:t>
      </w:r>
      <w:r w:rsidR="000A6023">
        <w:rPr>
          <w:rFonts w:eastAsia="Times New Roman"/>
          <w:b/>
          <w:bCs/>
          <w:color w:val="auto"/>
        </w:rPr>
        <w:t xml:space="preserve">ELEKTRİK </w:t>
      </w:r>
      <w:r w:rsidR="0006021A">
        <w:rPr>
          <w:rFonts w:eastAsia="Times New Roman"/>
          <w:b/>
          <w:bCs/>
          <w:color w:val="auto"/>
        </w:rPr>
        <w:t>TESİSİ YAPIM</w:t>
      </w:r>
      <w:r w:rsidR="000A6023">
        <w:rPr>
          <w:rFonts w:eastAsia="Times New Roman"/>
          <w:b/>
          <w:bCs/>
          <w:color w:val="auto"/>
        </w:rPr>
        <w:t xml:space="preserve"> </w:t>
      </w:r>
      <w:r w:rsidR="005B47AF" w:rsidRPr="00D81ED0">
        <w:rPr>
          <w:rFonts w:eastAsia="Times New Roman"/>
          <w:b/>
          <w:bCs/>
          <w:color w:val="auto"/>
        </w:rPr>
        <w:t xml:space="preserve">İŞİNE AİT </w:t>
      </w:r>
    </w:p>
    <w:p w14:paraId="0A49D821" w14:textId="0C0BE876" w:rsidR="000A03FD" w:rsidRPr="008F3B82" w:rsidRDefault="006F47CC" w:rsidP="00215D70">
      <w:pPr>
        <w:pStyle w:val="GvdeMetni"/>
        <w:spacing w:line="276" w:lineRule="auto"/>
        <w:jc w:val="center"/>
        <w:rPr>
          <w:color w:val="auto"/>
        </w:rPr>
      </w:pPr>
      <w:r w:rsidRPr="008F3B82">
        <w:rPr>
          <w:rFonts w:ascii="Times New Roman" w:hAnsi="Times New Roman" w:cs="Times New Roman"/>
          <w:color w:val="auto"/>
          <w:sz w:val="24"/>
          <w:szCs w:val="24"/>
        </w:rPr>
        <w:t xml:space="preserve">SÖZLEŞME </w:t>
      </w:r>
    </w:p>
    <w:p w14:paraId="4DF50D6E" w14:textId="60D671C5" w:rsidR="000A03FD" w:rsidRPr="008F3B82" w:rsidRDefault="006F47CC" w:rsidP="00595023">
      <w:pPr>
        <w:spacing w:before="120" w:line="276" w:lineRule="auto"/>
        <w:jc w:val="both"/>
        <w:rPr>
          <w:color w:val="auto"/>
        </w:rPr>
      </w:pPr>
      <w:r w:rsidRPr="008F3B82">
        <w:rPr>
          <w:b/>
          <w:bCs/>
          <w:color w:val="auto"/>
        </w:rPr>
        <w:t xml:space="preserve">Madde 1- Sözleşmenin tarafları </w:t>
      </w:r>
    </w:p>
    <w:p w14:paraId="4D110B94" w14:textId="5F6BE2AC" w:rsidR="000A03FD" w:rsidRPr="008F3B82" w:rsidRDefault="006F47CC" w:rsidP="00595023">
      <w:pPr>
        <w:spacing w:line="276" w:lineRule="auto"/>
        <w:jc w:val="both"/>
        <w:rPr>
          <w:color w:val="auto"/>
        </w:rPr>
      </w:pPr>
      <w:r w:rsidRPr="008F3B82">
        <w:rPr>
          <w:b/>
          <w:bCs/>
          <w:color w:val="auto"/>
        </w:rPr>
        <w:t>1.1.</w:t>
      </w:r>
      <w:r w:rsidRPr="008F3B82">
        <w:rPr>
          <w:color w:val="auto"/>
        </w:rPr>
        <w:t xml:space="preserve"> Bu Sözleşme, bir tarafta </w:t>
      </w:r>
      <w:r w:rsidR="00736A1F" w:rsidRPr="00736A1F">
        <w:rPr>
          <w:b/>
          <w:bCs/>
          <w:color w:val="auto"/>
        </w:rPr>
        <w:t>Akçakoca Demir Çelik İhtisas Organize Sanayi Bölge</w:t>
      </w:r>
      <w:r w:rsidR="00736A1F">
        <w:rPr>
          <w:b/>
          <w:bCs/>
          <w:color w:val="auto"/>
        </w:rPr>
        <w:t xml:space="preserve"> Müdürlüğü</w:t>
      </w:r>
      <w:r w:rsidR="00736A1F">
        <w:rPr>
          <w:color w:val="auto"/>
        </w:rPr>
        <w:t xml:space="preserve"> </w:t>
      </w:r>
      <w:r w:rsidR="00736A1F" w:rsidRPr="00C24B24">
        <w:rPr>
          <w:rStyle w:val="richtext"/>
          <w:color w:val="auto"/>
        </w:rPr>
        <w:t>bundan</w:t>
      </w:r>
      <w:r w:rsidRPr="00C24B24">
        <w:rPr>
          <w:color w:val="auto"/>
        </w:rPr>
        <w:t xml:space="preserve"> </w:t>
      </w:r>
      <w:r w:rsidRPr="008F3B82">
        <w:rPr>
          <w:color w:val="auto"/>
        </w:rPr>
        <w:t xml:space="preserve">sonra İdare olarak anılacaktır) ile diğer tarafta </w:t>
      </w:r>
      <w:r w:rsidR="00EC6B70">
        <w:rPr>
          <w:b/>
          <w:bCs/>
          <w:color w:val="auto"/>
        </w:rPr>
        <w:t>----------------------</w:t>
      </w:r>
      <w:r w:rsidR="00915592">
        <w:rPr>
          <w:b/>
          <w:bCs/>
          <w:color w:val="auto"/>
        </w:rPr>
        <w:t xml:space="preserve"> </w:t>
      </w:r>
      <w:r w:rsidR="00736A1F" w:rsidRPr="00736A1F">
        <w:rPr>
          <w:color w:val="auto"/>
        </w:rPr>
        <w:t>(bundan</w:t>
      </w:r>
      <w:r w:rsidRPr="008F3B82">
        <w:rPr>
          <w:color w:val="auto"/>
        </w:rPr>
        <w:t xml:space="preserve"> sonra Yüklenici olarak anılacaktır) arasında aşağıda yazılı şartlar </w:t>
      </w:r>
      <w:r w:rsidR="001D03D6" w:rsidRPr="008F3B82">
        <w:rPr>
          <w:color w:val="auto"/>
        </w:rPr>
        <w:t>dâhilinde</w:t>
      </w:r>
      <w:r w:rsidRPr="008F3B82">
        <w:rPr>
          <w:color w:val="auto"/>
        </w:rPr>
        <w:t xml:space="preserve"> akdedilmiştir. </w:t>
      </w:r>
    </w:p>
    <w:p w14:paraId="21F605B5" w14:textId="01602775" w:rsidR="000A03FD" w:rsidRPr="008F3B82" w:rsidRDefault="006F47CC" w:rsidP="00595023">
      <w:pPr>
        <w:spacing w:before="120" w:line="276" w:lineRule="auto"/>
        <w:jc w:val="both"/>
        <w:rPr>
          <w:color w:val="auto"/>
        </w:rPr>
      </w:pPr>
      <w:r w:rsidRPr="008F3B82">
        <w:rPr>
          <w:b/>
          <w:bCs/>
          <w:color w:val="auto"/>
        </w:rPr>
        <w:t>Madde 2- Taraflara ilişkin bilgiler</w:t>
      </w:r>
    </w:p>
    <w:p w14:paraId="7645BB88" w14:textId="77777777" w:rsidR="000A03FD" w:rsidRPr="008F3B82" w:rsidRDefault="006F47CC" w:rsidP="00595023">
      <w:pPr>
        <w:spacing w:line="276" w:lineRule="auto"/>
        <w:jc w:val="both"/>
        <w:rPr>
          <w:color w:val="auto"/>
        </w:rPr>
      </w:pPr>
      <w:r w:rsidRPr="008F3B82">
        <w:rPr>
          <w:b/>
          <w:bCs/>
          <w:color w:val="auto"/>
        </w:rPr>
        <w:t>2.1.</w:t>
      </w:r>
      <w:r w:rsidRPr="008F3B82">
        <w:rPr>
          <w:color w:val="auto"/>
        </w:rPr>
        <w:t xml:space="preserve"> İdarenin </w:t>
      </w:r>
    </w:p>
    <w:p w14:paraId="6C3834E2" w14:textId="4EFD0BDD" w:rsidR="000A03FD" w:rsidRPr="008F3B82" w:rsidRDefault="006F47CC" w:rsidP="00A8576C">
      <w:pPr>
        <w:spacing w:line="276" w:lineRule="auto"/>
        <w:jc w:val="both"/>
        <w:divId w:val="1351487607"/>
        <w:rPr>
          <w:rFonts w:eastAsia="Times New Roman"/>
          <w:color w:val="auto"/>
        </w:rPr>
      </w:pPr>
      <w:r w:rsidRPr="008F3B82">
        <w:rPr>
          <w:rFonts w:eastAsia="Times New Roman"/>
          <w:color w:val="auto"/>
        </w:rPr>
        <w:t>a) Adı:</w:t>
      </w:r>
      <w:r w:rsidR="00EC7667">
        <w:rPr>
          <w:rFonts w:eastAsia="Times New Roman"/>
          <w:color w:val="auto"/>
        </w:rPr>
        <w:t xml:space="preserve"> </w:t>
      </w:r>
      <w:r w:rsidR="00736A1F" w:rsidRPr="00736A1F">
        <w:rPr>
          <w:rFonts w:eastAsia="Times New Roman"/>
          <w:b/>
          <w:bCs/>
          <w:color w:val="auto"/>
        </w:rPr>
        <w:t>Akçakoca Demir Çelik İhtisas</w:t>
      </w:r>
      <w:r w:rsidR="00736A1F">
        <w:rPr>
          <w:rFonts w:eastAsia="Times New Roman"/>
          <w:color w:val="auto"/>
        </w:rPr>
        <w:t xml:space="preserve"> </w:t>
      </w:r>
      <w:r w:rsidR="001A54CB" w:rsidRPr="008F3B82">
        <w:rPr>
          <w:rStyle w:val="richtext"/>
          <w:rFonts w:eastAsia="Times New Roman"/>
          <w:b/>
          <w:bCs/>
          <w:color w:val="auto"/>
        </w:rPr>
        <w:t>Orga</w:t>
      </w:r>
      <w:r w:rsidR="006D1DB5" w:rsidRPr="008F3B82">
        <w:rPr>
          <w:rStyle w:val="richtext"/>
          <w:rFonts w:eastAsia="Times New Roman"/>
          <w:b/>
          <w:bCs/>
          <w:color w:val="auto"/>
        </w:rPr>
        <w:t>nize Sanayi Bölge Müdürlüğü</w:t>
      </w:r>
    </w:p>
    <w:p w14:paraId="4351B245" w14:textId="795F26B3" w:rsidR="000A03FD" w:rsidRPr="008F3B82" w:rsidRDefault="00736A1F" w:rsidP="00A8576C">
      <w:pPr>
        <w:spacing w:line="276" w:lineRule="auto"/>
        <w:jc w:val="both"/>
        <w:divId w:val="1351487607"/>
        <w:rPr>
          <w:color w:val="auto"/>
        </w:rPr>
      </w:pPr>
      <w:r>
        <w:rPr>
          <w:color w:val="auto"/>
        </w:rPr>
        <w:t>b)</w:t>
      </w:r>
      <w:r w:rsidRPr="008F3B82">
        <w:rPr>
          <w:color w:val="auto"/>
        </w:rPr>
        <w:t xml:space="preserve"> Adresi</w:t>
      </w:r>
      <w:r w:rsidR="006F47CC" w:rsidRPr="008F3B82">
        <w:rPr>
          <w:color w:val="auto"/>
        </w:rPr>
        <w:t>:</w:t>
      </w:r>
      <w:r w:rsidR="006D1DB5" w:rsidRPr="008F3B82">
        <w:rPr>
          <w:rStyle w:val="richtext"/>
          <w:b/>
          <w:bCs/>
          <w:color w:val="auto"/>
        </w:rPr>
        <w:t xml:space="preserve"> </w:t>
      </w:r>
      <w:r w:rsidR="00915592">
        <w:rPr>
          <w:rStyle w:val="richtext"/>
          <w:b/>
          <w:bCs/>
          <w:color w:val="auto"/>
        </w:rPr>
        <w:t xml:space="preserve">Ayazlı Mah. Güven Keskin Cad. 81652 </w:t>
      </w:r>
      <w:r>
        <w:rPr>
          <w:rStyle w:val="richtext"/>
          <w:b/>
          <w:bCs/>
          <w:color w:val="auto"/>
        </w:rPr>
        <w:t>Döngelli Köyü/Akçakoca</w:t>
      </w:r>
      <w:r w:rsidR="00915592">
        <w:rPr>
          <w:rStyle w:val="richtext"/>
          <w:b/>
          <w:bCs/>
          <w:color w:val="auto"/>
        </w:rPr>
        <w:t>/DÜZCE</w:t>
      </w:r>
    </w:p>
    <w:p w14:paraId="3030D7C2" w14:textId="44C9144A" w:rsidR="000A03FD" w:rsidRPr="008F3B82" w:rsidRDefault="006F47CC" w:rsidP="00A8576C">
      <w:pPr>
        <w:spacing w:line="276" w:lineRule="auto"/>
        <w:jc w:val="both"/>
        <w:divId w:val="1351487607"/>
        <w:rPr>
          <w:color w:val="auto"/>
        </w:rPr>
      </w:pPr>
      <w:r w:rsidRPr="008F3B82">
        <w:rPr>
          <w:color w:val="auto"/>
        </w:rPr>
        <w:t>c) Telefon numarası:</w:t>
      </w:r>
      <w:r w:rsidR="00736A1F">
        <w:rPr>
          <w:color w:val="auto"/>
        </w:rPr>
        <w:t xml:space="preserve"> </w:t>
      </w:r>
      <w:r w:rsidR="00736A1F" w:rsidRPr="00736A1F">
        <w:rPr>
          <w:b/>
          <w:bCs/>
          <w:color w:val="auto"/>
        </w:rPr>
        <w:t>0380 618 90 00</w:t>
      </w:r>
    </w:p>
    <w:p w14:paraId="5CD20D62" w14:textId="711C279B" w:rsidR="00EC7667" w:rsidRDefault="006F47CC" w:rsidP="00A8576C">
      <w:pPr>
        <w:spacing w:line="276" w:lineRule="auto"/>
        <w:jc w:val="both"/>
        <w:divId w:val="1351487607"/>
        <w:rPr>
          <w:rStyle w:val="richtext"/>
          <w:b/>
          <w:bCs/>
          <w:color w:val="auto"/>
        </w:rPr>
      </w:pPr>
      <w:r w:rsidRPr="008F3B82">
        <w:rPr>
          <w:color w:val="auto"/>
        </w:rPr>
        <w:t>ç) Faks numarası:</w:t>
      </w:r>
      <w:r w:rsidR="00EC7667">
        <w:rPr>
          <w:rStyle w:val="richtext"/>
          <w:b/>
          <w:bCs/>
          <w:color w:val="auto"/>
        </w:rPr>
        <w:t xml:space="preserve"> </w:t>
      </w:r>
      <w:r w:rsidR="00736A1F">
        <w:rPr>
          <w:rStyle w:val="richtext"/>
          <w:b/>
          <w:bCs/>
          <w:color w:val="auto"/>
        </w:rPr>
        <w:t>-</w:t>
      </w:r>
    </w:p>
    <w:p w14:paraId="015855A0" w14:textId="2256698C" w:rsidR="000A03FD" w:rsidRPr="008F3B82" w:rsidRDefault="006F47CC" w:rsidP="00A8576C">
      <w:pPr>
        <w:spacing w:line="276" w:lineRule="auto"/>
        <w:jc w:val="both"/>
        <w:divId w:val="1351487607"/>
        <w:rPr>
          <w:color w:val="auto"/>
        </w:rPr>
      </w:pPr>
      <w:r w:rsidRPr="008F3B82">
        <w:rPr>
          <w:color w:val="auto"/>
        </w:rPr>
        <w:t>d) Elektronik posta adresi:</w:t>
      </w:r>
      <w:r w:rsidR="006D1DB5" w:rsidRPr="008F3B82">
        <w:rPr>
          <w:color w:val="auto"/>
        </w:rPr>
        <w:t xml:space="preserve"> </w:t>
      </w:r>
      <w:r w:rsidR="00736A1F" w:rsidRPr="00736A1F">
        <w:rPr>
          <w:b/>
          <w:bCs/>
          <w:color w:val="auto"/>
        </w:rPr>
        <w:t>yasin.efe@akcakocaosb.org.tr</w:t>
      </w:r>
    </w:p>
    <w:p w14:paraId="34D9999E" w14:textId="77777777" w:rsidR="000A03FD" w:rsidRPr="008F3B82" w:rsidRDefault="006F47CC" w:rsidP="00595023">
      <w:pPr>
        <w:spacing w:line="276" w:lineRule="auto"/>
        <w:jc w:val="both"/>
        <w:rPr>
          <w:color w:val="auto"/>
        </w:rPr>
      </w:pPr>
      <w:r w:rsidRPr="008F3B82">
        <w:rPr>
          <w:b/>
          <w:bCs/>
          <w:color w:val="auto"/>
        </w:rPr>
        <w:t>2.2.</w:t>
      </w:r>
      <w:r w:rsidRPr="008F3B82">
        <w:rPr>
          <w:color w:val="auto"/>
        </w:rPr>
        <w:t xml:space="preserve"> Yüklenicinin </w:t>
      </w:r>
    </w:p>
    <w:p w14:paraId="7F86723D" w14:textId="029C19E5" w:rsidR="00F800C1" w:rsidRPr="00F800C1" w:rsidRDefault="00F800C1" w:rsidP="00F800C1">
      <w:pPr>
        <w:spacing w:line="276" w:lineRule="auto"/>
        <w:jc w:val="both"/>
        <w:divId w:val="667252572"/>
        <w:rPr>
          <w:rFonts w:eastAsia="Times New Roman"/>
          <w:color w:val="auto"/>
        </w:rPr>
      </w:pPr>
      <w:r w:rsidRPr="00F800C1">
        <w:rPr>
          <w:rFonts w:eastAsia="Times New Roman"/>
          <w:color w:val="auto"/>
        </w:rPr>
        <w:t xml:space="preserve">a) Adı, Soyadı/Ticaret unvanı: </w:t>
      </w:r>
    </w:p>
    <w:p w14:paraId="63D98452" w14:textId="77777777" w:rsidR="00F800C1" w:rsidRPr="00F800C1" w:rsidRDefault="00F800C1" w:rsidP="00F800C1">
      <w:pPr>
        <w:spacing w:line="276" w:lineRule="auto"/>
        <w:jc w:val="both"/>
        <w:divId w:val="667252572"/>
        <w:rPr>
          <w:rFonts w:eastAsia="Times New Roman"/>
          <w:color w:val="auto"/>
        </w:rPr>
      </w:pPr>
      <w:r w:rsidRPr="00F800C1">
        <w:rPr>
          <w:rFonts w:eastAsia="Times New Roman"/>
          <w:color w:val="auto"/>
        </w:rPr>
        <w:t>b) T.C. Kimlik No:</w:t>
      </w:r>
      <w:r w:rsidRPr="00F800C1">
        <w:rPr>
          <w:rFonts w:eastAsia="Times New Roman"/>
          <w:b/>
          <w:bCs/>
          <w:color w:val="auto"/>
        </w:rPr>
        <w:t xml:space="preserve"> -</w:t>
      </w:r>
      <w:r w:rsidRPr="00F800C1">
        <w:rPr>
          <w:rFonts w:eastAsia="Times New Roman"/>
          <w:color w:val="auto"/>
        </w:rPr>
        <w:t xml:space="preserve"> </w:t>
      </w:r>
    </w:p>
    <w:p w14:paraId="2AB628DD" w14:textId="6B5D74AD" w:rsidR="00F800C1" w:rsidRPr="00F800C1" w:rsidRDefault="00F800C1" w:rsidP="00F800C1">
      <w:pPr>
        <w:spacing w:line="276" w:lineRule="auto"/>
        <w:jc w:val="both"/>
        <w:divId w:val="667252572"/>
        <w:rPr>
          <w:rFonts w:eastAsia="Times New Roman"/>
          <w:color w:val="auto"/>
        </w:rPr>
      </w:pPr>
      <w:r w:rsidRPr="00F800C1">
        <w:rPr>
          <w:rFonts w:eastAsia="Times New Roman"/>
          <w:color w:val="auto"/>
        </w:rPr>
        <w:t>c) Vergi Kimlik No:</w:t>
      </w:r>
      <w:r w:rsidR="00B11F06">
        <w:rPr>
          <w:rFonts w:eastAsia="Times New Roman"/>
          <w:color w:val="auto"/>
        </w:rPr>
        <w:t xml:space="preserve"> </w:t>
      </w:r>
    </w:p>
    <w:p w14:paraId="27A11A23" w14:textId="639C3404" w:rsidR="00F800C1" w:rsidRPr="00F800C1" w:rsidRDefault="00F800C1" w:rsidP="00F800C1">
      <w:pPr>
        <w:spacing w:line="276" w:lineRule="auto"/>
        <w:jc w:val="both"/>
        <w:divId w:val="667252572"/>
        <w:rPr>
          <w:rFonts w:eastAsia="Times New Roman"/>
          <w:b/>
          <w:bCs/>
          <w:color w:val="auto"/>
        </w:rPr>
      </w:pPr>
      <w:r w:rsidRPr="00F800C1">
        <w:rPr>
          <w:rFonts w:eastAsia="Times New Roman"/>
          <w:color w:val="auto"/>
        </w:rPr>
        <w:t>ç) Yüklenicinin tebligata esas adresi:</w:t>
      </w:r>
      <w:r w:rsidR="00B11F06">
        <w:rPr>
          <w:rFonts w:eastAsia="Times New Roman"/>
          <w:b/>
          <w:bCs/>
          <w:color w:val="auto"/>
        </w:rPr>
        <w:t xml:space="preserve"> </w:t>
      </w:r>
    </w:p>
    <w:p w14:paraId="6A748861" w14:textId="057BD123" w:rsidR="00F800C1" w:rsidRPr="00B11F06" w:rsidRDefault="00F800C1" w:rsidP="00F800C1">
      <w:pPr>
        <w:spacing w:line="276" w:lineRule="auto"/>
        <w:jc w:val="both"/>
        <w:divId w:val="667252572"/>
        <w:rPr>
          <w:rFonts w:eastAsia="Times New Roman"/>
          <w:b/>
          <w:bCs/>
          <w:color w:val="auto"/>
        </w:rPr>
      </w:pPr>
      <w:r w:rsidRPr="00F800C1">
        <w:rPr>
          <w:rFonts w:eastAsia="Times New Roman"/>
          <w:color w:val="auto"/>
        </w:rPr>
        <w:t xml:space="preserve">d) Telefon numarası: </w:t>
      </w:r>
    </w:p>
    <w:p w14:paraId="13A0DF03" w14:textId="77777777" w:rsidR="00F800C1" w:rsidRPr="00F800C1" w:rsidRDefault="00F800C1" w:rsidP="00F800C1">
      <w:pPr>
        <w:spacing w:line="276" w:lineRule="auto"/>
        <w:jc w:val="both"/>
        <w:divId w:val="667252572"/>
        <w:rPr>
          <w:rFonts w:eastAsia="Times New Roman"/>
          <w:color w:val="auto"/>
        </w:rPr>
      </w:pPr>
      <w:r w:rsidRPr="00F800C1">
        <w:rPr>
          <w:rFonts w:eastAsia="Times New Roman"/>
          <w:color w:val="auto"/>
        </w:rPr>
        <w:t xml:space="preserve">e) Bildirime esas faks numarası: </w:t>
      </w:r>
    </w:p>
    <w:p w14:paraId="00A8B75F" w14:textId="7217CA7E" w:rsidR="000A03FD" w:rsidRPr="00F800C1" w:rsidRDefault="00F800C1" w:rsidP="00595023">
      <w:pPr>
        <w:spacing w:line="276" w:lineRule="auto"/>
        <w:jc w:val="both"/>
        <w:divId w:val="667252572"/>
        <w:rPr>
          <w:rFonts w:eastAsia="Times New Roman"/>
          <w:color w:val="auto"/>
        </w:rPr>
      </w:pPr>
      <w:r w:rsidRPr="00F800C1">
        <w:rPr>
          <w:rFonts w:eastAsia="Times New Roman"/>
          <w:color w:val="auto"/>
        </w:rPr>
        <w:t>f) Bildirime esas elektronik posta adresi:</w:t>
      </w:r>
      <w:r w:rsidRPr="00F800C1">
        <w:rPr>
          <w:rFonts w:eastAsia="Times New Roman"/>
          <w:b/>
          <w:bCs/>
          <w:color w:val="auto"/>
        </w:rPr>
        <w:t xml:space="preserve"> -</w:t>
      </w:r>
    </w:p>
    <w:p w14:paraId="638F6B23" w14:textId="77777777" w:rsidR="000A03FD" w:rsidRPr="008F3B82" w:rsidRDefault="006F47CC" w:rsidP="00595023">
      <w:pPr>
        <w:spacing w:line="276" w:lineRule="auto"/>
        <w:jc w:val="both"/>
        <w:rPr>
          <w:color w:val="auto"/>
        </w:rPr>
      </w:pPr>
      <w:r w:rsidRPr="008F3B82">
        <w:rPr>
          <w:b/>
          <w:bCs/>
          <w:color w:val="auto"/>
        </w:rPr>
        <w:t>2.3.</w:t>
      </w:r>
      <w:r w:rsidRPr="008F3B82">
        <w:rPr>
          <w:color w:val="auto"/>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14:paraId="100DFD54" w14:textId="77777777" w:rsidR="000A03FD" w:rsidRPr="008F3B82" w:rsidRDefault="006F47CC" w:rsidP="00595023">
      <w:pPr>
        <w:spacing w:line="276" w:lineRule="auto"/>
        <w:jc w:val="both"/>
        <w:rPr>
          <w:color w:val="auto"/>
        </w:rPr>
      </w:pPr>
      <w:r w:rsidRPr="008F3B82">
        <w:rPr>
          <w:b/>
          <w:bCs/>
          <w:color w:val="auto"/>
        </w:rPr>
        <w:t>2.4.</w:t>
      </w:r>
      <w:r w:rsidRPr="008F3B82">
        <w:rPr>
          <w:color w:val="auto"/>
        </w:rPr>
        <w:t xml:space="preserve"> Taraflar, yazılı tebligatı daha sonra süresi içinde yapmak kaydıyla, kurye, faks veya elektronik posta gibi diğer yollarla da bildirim yapabilirler. </w:t>
      </w:r>
    </w:p>
    <w:p w14:paraId="03BC35C5" w14:textId="6FD60A90" w:rsidR="000A03FD" w:rsidRPr="008F3B82" w:rsidRDefault="006F47CC" w:rsidP="00595023">
      <w:pPr>
        <w:spacing w:before="120" w:line="276" w:lineRule="auto"/>
        <w:jc w:val="both"/>
        <w:rPr>
          <w:color w:val="auto"/>
        </w:rPr>
      </w:pPr>
      <w:r w:rsidRPr="008F3B82">
        <w:rPr>
          <w:b/>
          <w:bCs/>
          <w:color w:val="auto"/>
        </w:rPr>
        <w:t>Madde 3- İşin adı, yapılma yeri, niteliği, türü ve miktarı</w:t>
      </w:r>
    </w:p>
    <w:p w14:paraId="4996D542" w14:textId="1DBE8B73" w:rsidR="007B034E" w:rsidRPr="00736A1F" w:rsidRDefault="006F47CC" w:rsidP="00595023">
      <w:pPr>
        <w:spacing w:line="276" w:lineRule="auto"/>
        <w:jc w:val="both"/>
        <w:rPr>
          <w:b/>
          <w:bCs/>
          <w:color w:val="auto"/>
        </w:rPr>
      </w:pPr>
      <w:r w:rsidRPr="008F3B82">
        <w:rPr>
          <w:b/>
          <w:bCs/>
          <w:color w:val="auto"/>
        </w:rPr>
        <w:t>3.1.</w:t>
      </w:r>
      <w:r w:rsidR="00FA7F2B">
        <w:rPr>
          <w:color w:val="auto"/>
        </w:rPr>
        <w:t xml:space="preserve"> İşin adı</w:t>
      </w:r>
      <w:r w:rsidRPr="008F3B82">
        <w:rPr>
          <w:color w:val="auto"/>
        </w:rPr>
        <w:t>:</w:t>
      </w:r>
      <w:r w:rsidR="00B30C54">
        <w:rPr>
          <w:color w:val="auto"/>
        </w:rPr>
        <w:t xml:space="preserve"> </w:t>
      </w:r>
      <w:r w:rsidR="00B30C54">
        <w:rPr>
          <w:b/>
          <w:bCs/>
          <w:color w:val="auto"/>
        </w:rPr>
        <w:t xml:space="preserve">Akçakoca Demir Çelik İhtisas Organize Sanayi Bölgesi </w:t>
      </w:r>
      <w:r w:rsidR="000A6023">
        <w:rPr>
          <w:b/>
          <w:bCs/>
          <w:color w:val="auto"/>
        </w:rPr>
        <w:t xml:space="preserve">400+400 kVA </w:t>
      </w:r>
      <w:r w:rsidR="0006021A">
        <w:rPr>
          <w:b/>
          <w:bCs/>
          <w:color w:val="auto"/>
        </w:rPr>
        <w:t xml:space="preserve">Şantiye </w:t>
      </w:r>
      <w:r w:rsidR="000A6023">
        <w:rPr>
          <w:b/>
          <w:bCs/>
          <w:color w:val="auto"/>
        </w:rPr>
        <w:t xml:space="preserve">Elektrik </w:t>
      </w:r>
      <w:r w:rsidR="0006021A">
        <w:rPr>
          <w:b/>
          <w:bCs/>
          <w:color w:val="auto"/>
        </w:rPr>
        <w:t xml:space="preserve">Tesisi Yapım </w:t>
      </w:r>
      <w:r w:rsidR="007B18A3">
        <w:rPr>
          <w:b/>
          <w:bCs/>
          <w:color w:val="auto"/>
        </w:rPr>
        <w:t>İşi</w:t>
      </w:r>
    </w:p>
    <w:p w14:paraId="27ED6A43" w14:textId="333F7E59" w:rsidR="001A54CB" w:rsidRDefault="006F47CC" w:rsidP="00595023">
      <w:pPr>
        <w:spacing w:line="276" w:lineRule="auto"/>
        <w:jc w:val="both"/>
        <w:rPr>
          <w:rStyle w:val="richtext"/>
          <w:rFonts w:eastAsia="Times New Roman"/>
          <w:b/>
          <w:bCs/>
          <w:color w:val="auto"/>
        </w:rPr>
      </w:pPr>
      <w:r w:rsidRPr="008F3B82">
        <w:rPr>
          <w:b/>
          <w:bCs/>
          <w:color w:val="auto"/>
        </w:rPr>
        <w:t>3.2.</w:t>
      </w:r>
      <w:r w:rsidRPr="008F3B82">
        <w:rPr>
          <w:color w:val="auto"/>
        </w:rPr>
        <w:t xml:space="preserve"> İşin yapılma yeri: </w:t>
      </w:r>
      <w:r w:rsidR="00736A1F">
        <w:rPr>
          <w:rStyle w:val="richtext"/>
          <w:b/>
          <w:bCs/>
          <w:color w:val="auto"/>
        </w:rPr>
        <w:t xml:space="preserve">Akçakoca Demir Çelik İhtisas </w:t>
      </w:r>
      <w:r w:rsidR="00FA7F2B" w:rsidRPr="008F3B82">
        <w:rPr>
          <w:rStyle w:val="richtext"/>
          <w:b/>
          <w:bCs/>
          <w:color w:val="auto"/>
        </w:rPr>
        <w:t xml:space="preserve">Organize Sanayi </w:t>
      </w:r>
      <w:r w:rsidR="00736A1F" w:rsidRPr="008F3B82">
        <w:rPr>
          <w:rStyle w:val="richtext"/>
          <w:b/>
          <w:bCs/>
          <w:color w:val="auto"/>
        </w:rPr>
        <w:t>Bölgesi</w:t>
      </w:r>
      <w:r w:rsidR="00736A1F" w:rsidRPr="008F3B82">
        <w:rPr>
          <w:rStyle w:val="richtext"/>
          <w:rFonts w:eastAsia="Times New Roman"/>
          <w:b/>
          <w:bCs/>
          <w:color w:val="auto"/>
        </w:rPr>
        <w:t xml:space="preserve"> </w:t>
      </w:r>
      <w:r w:rsidR="00736A1F">
        <w:rPr>
          <w:rStyle w:val="richtext"/>
          <w:rFonts w:eastAsia="Times New Roman"/>
          <w:b/>
          <w:bCs/>
          <w:color w:val="auto"/>
        </w:rPr>
        <w:t>Akçakoca</w:t>
      </w:r>
      <w:r w:rsidR="001A54CB" w:rsidRPr="008F3B82">
        <w:rPr>
          <w:rStyle w:val="richtext"/>
          <w:rFonts w:eastAsia="Times New Roman"/>
          <w:b/>
          <w:bCs/>
          <w:color w:val="auto"/>
        </w:rPr>
        <w:t>/DÜZCE</w:t>
      </w:r>
    </w:p>
    <w:p w14:paraId="5899E42E" w14:textId="77777777" w:rsidR="004B6E0E" w:rsidRDefault="004B6E0E" w:rsidP="00595023">
      <w:pPr>
        <w:spacing w:line="276" w:lineRule="auto"/>
        <w:jc w:val="both"/>
        <w:rPr>
          <w:rStyle w:val="richtext"/>
          <w:rFonts w:eastAsia="Times New Roman"/>
          <w:b/>
          <w:bCs/>
          <w:color w:val="auto"/>
        </w:rPr>
      </w:pPr>
    </w:p>
    <w:p w14:paraId="2A36D68F" w14:textId="77777777" w:rsidR="004B6E0E" w:rsidRDefault="004B6E0E" w:rsidP="00595023">
      <w:pPr>
        <w:spacing w:line="276" w:lineRule="auto"/>
        <w:jc w:val="both"/>
        <w:rPr>
          <w:rStyle w:val="richtext"/>
          <w:rFonts w:eastAsia="Times New Roman"/>
          <w:b/>
          <w:bCs/>
          <w:color w:val="auto"/>
        </w:rPr>
      </w:pPr>
    </w:p>
    <w:p w14:paraId="569F9A4A" w14:textId="77777777" w:rsidR="004B6E0E" w:rsidRDefault="004B6E0E" w:rsidP="00595023">
      <w:pPr>
        <w:spacing w:line="276" w:lineRule="auto"/>
        <w:jc w:val="both"/>
        <w:rPr>
          <w:rStyle w:val="richtext"/>
          <w:rFonts w:eastAsia="Times New Roman"/>
          <w:b/>
          <w:bCs/>
          <w:color w:val="auto"/>
        </w:rPr>
      </w:pPr>
    </w:p>
    <w:p w14:paraId="3F42FBF5" w14:textId="77777777" w:rsidR="004B6E0E" w:rsidRDefault="004B6E0E" w:rsidP="00595023">
      <w:pPr>
        <w:spacing w:line="276" w:lineRule="auto"/>
        <w:jc w:val="both"/>
        <w:rPr>
          <w:rStyle w:val="richtext"/>
          <w:rFonts w:eastAsia="Times New Roman"/>
          <w:b/>
          <w:bCs/>
          <w:color w:val="auto"/>
        </w:rPr>
      </w:pPr>
    </w:p>
    <w:p w14:paraId="2E24C182" w14:textId="77777777" w:rsidR="00915592" w:rsidRDefault="00915592" w:rsidP="00595023">
      <w:pPr>
        <w:spacing w:line="276" w:lineRule="auto"/>
        <w:jc w:val="both"/>
        <w:rPr>
          <w:rStyle w:val="richtext"/>
          <w:rFonts w:eastAsia="Times New Roman"/>
          <w:b/>
          <w:bCs/>
          <w:color w:val="auto"/>
        </w:rPr>
      </w:pPr>
    </w:p>
    <w:p w14:paraId="651380F1" w14:textId="77777777" w:rsidR="00EC6B70" w:rsidRDefault="00EC6B70" w:rsidP="00595023">
      <w:pPr>
        <w:spacing w:line="276" w:lineRule="auto"/>
        <w:jc w:val="both"/>
        <w:rPr>
          <w:b/>
          <w:bCs/>
          <w:color w:val="auto"/>
        </w:rPr>
      </w:pPr>
    </w:p>
    <w:p w14:paraId="4573A653" w14:textId="77777777" w:rsidR="007B18A3" w:rsidRDefault="007B18A3" w:rsidP="00595023">
      <w:pPr>
        <w:spacing w:line="276" w:lineRule="auto"/>
        <w:jc w:val="both"/>
        <w:rPr>
          <w:b/>
          <w:bCs/>
          <w:color w:val="auto"/>
        </w:rPr>
      </w:pPr>
    </w:p>
    <w:p w14:paraId="13C7A78A" w14:textId="77777777" w:rsidR="000A6023" w:rsidRDefault="000A6023" w:rsidP="00595023">
      <w:pPr>
        <w:spacing w:line="276" w:lineRule="auto"/>
        <w:jc w:val="both"/>
        <w:rPr>
          <w:b/>
          <w:bCs/>
          <w:color w:val="auto"/>
        </w:rPr>
      </w:pPr>
    </w:p>
    <w:p w14:paraId="5A124210" w14:textId="57312790" w:rsidR="000A03FD" w:rsidRDefault="006F47CC" w:rsidP="00595023">
      <w:pPr>
        <w:spacing w:line="276" w:lineRule="auto"/>
        <w:jc w:val="both"/>
        <w:rPr>
          <w:color w:val="auto"/>
        </w:rPr>
      </w:pPr>
      <w:r w:rsidRPr="00495F79">
        <w:rPr>
          <w:b/>
          <w:bCs/>
          <w:color w:val="auto"/>
        </w:rPr>
        <w:lastRenderedPageBreak/>
        <w:t>3.3.</w:t>
      </w:r>
      <w:r w:rsidRPr="00495F79">
        <w:rPr>
          <w:color w:val="auto"/>
        </w:rPr>
        <w:t xml:space="preserve"> İşin niteliği, türü ve miktarı:</w:t>
      </w:r>
      <w:r w:rsidRPr="007B034E">
        <w:rPr>
          <w:color w:val="auto"/>
        </w:rPr>
        <w:t xml:space="preserve"> </w:t>
      </w:r>
    </w:p>
    <w:p w14:paraId="05CC5816" w14:textId="44057233" w:rsidR="000A6023" w:rsidRDefault="000A6023" w:rsidP="00595023">
      <w:pPr>
        <w:spacing w:line="276" w:lineRule="auto"/>
        <w:jc w:val="both"/>
        <w:rPr>
          <w:color w:val="auto"/>
        </w:rPr>
      </w:pPr>
      <w:r w:rsidRPr="000A6023">
        <w:rPr>
          <w:b/>
          <w:bCs/>
          <w:color w:val="auto"/>
        </w:rPr>
        <w:t>3.3.1.</w:t>
      </w:r>
      <w:r>
        <w:rPr>
          <w:color w:val="auto"/>
        </w:rPr>
        <w:t xml:space="preserve"> Yeraltı ve YG Havai Şebeke</w:t>
      </w:r>
    </w:p>
    <w:tbl>
      <w:tblPr>
        <w:tblW w:w="10060"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4A0" w:firstRow="1" w:lastRow="0" w:firstColumn="1" w:lastColumn="0" w:noHBand="0" w:noVBand="1"/>
      </w:tblPr>
      <w:tblGrid>
        <w:gridCol w:w="431"/>
        <w:gridCol w:w="131"/>
        <w:gridCol w:w="349"/>
        <w:gridCol w:w="927"/>
        <w:gridCol w:w="6095"/>
        <w:gridCol w:w="709"/>
        <w:gridCol w:w="1418"/>
      </w:tblGrid>
      <w:tr w:rsidR="00711924" w14:paraId="17A2020E" w14:textId="77777777" w:rsidTr="00711924">
        <w:trPr>
          <w:trHeight w:val="340"/>
          <w:jc w:val="center"/>
        </w:trPr>
        <w:tc>
          <w:tcPr>
            <w:tcW w:w="562" w:type="dxa"/>
            <w:gridSpan w:val="2"/>
            <w:vAlign w:val="center"/>
            <w:hideMark/>
          </w:tcPr>
          <w:p w14:paraId="6B0193E0" w14:textId="77777777" w:rsidR="00711924" w:rsidRDefault="00711924" w:rsidP="00E13786">
            <w:pPr>
              <w:spacing w:line="276" w:lineRule="auto"/>
              <w:ind w:left="-70"/>
              <w:contextualSpacing/>
              <w:jc w:val="center"/>
              <w:rPr>
                <w:b/>
                <w:bCs/>
                <w:sz w:val="16"/>
                <w:szCs w:val="16"/>
              </w:rPr>
            </w:pPr>
            <w:r>
              <w:rPr>
                <w:b/>
                <w:bCs/>
                <w:sz w:val="16"/>
                <w:szCs w:val="16"/>
              </w:rPr>
              <w:t>S.</w:t>
            </w:r>
          </w:p>
          <w:p w14:paraId="3692E5C5" w14:textId="77777777" w:rsidR="00711924" w:rsidRDefault="00711924" w:rsidP="00E13786">
            <w:pPr>
              <w:spacing w:line="276" w:lineRule="auto"/>
              <w:ind w:left="-70"/>
              <w:contextualSpacing/>
              <w:jc w:val="center"/>
              <w:rPr>
                <w:b/>
                <w:bCs/>
                <w:sz w:val="16"/>
                <w:szCs w:val="16"/>
              </w:rPr>
            </w:pPr>
            <w:r>
              <w:rPr>
                <w:b/>
                <w:bCs/>
                <w:sz w:val="16"/>
                <w:szCs w:val="16"/>
              </w:rPr>
              <w:t>No</w:t>
            </w:r>
          </w:p>
        </w:tc>
        <w:tc>
          <w:tcPr>
            <w:tcW w:w="1276" w:type="dxa"/>
            <w:gridSpan w:val="2"/>
            <w:vAlign w:val="center"/>
            <w:hideMark/>
          </w:tcPr>
          <w:p w14:paraId="3C8597E6" w14:textId="77777777" w:rsidR="00711924" w:rsidRDefault="00711924" w:rsidP="00E13786">
            <w:pPr>
              <w:spacing w:line="276" w:lineRule="auto"/>
              <w:ind w:left="-70"/>
              <w:contextualSpacing/>
              <w:jc w:val="center"/>
              <w:rPr>
                <w:b/>
                <w:bCs/>
                <w:sz w:val="16"/>
                <w:szCs w:val="16"/>
              </w:rPr>
            </w:pPr>
            <w:r>
              <w:rPr>
                <w:b/>
                <w:bCs/>
                <w:sz w:val="16"/>
                <w:szCs w:val="16"/>
              </w:rPr>
              <w:t>Poz No</w:t>
            </w:r>
          </w:p>
        </w:tc>
        <w:tc>
          <w:tcPr>
            <w:tcW w:w="6095" w:type="dxa"/>
            <w:vAlign w:val="center"/>
            <w:hideMark/>
          </w:tcPr>
          <w:p w14:paraId="6C212A85" w14:textId="77777777" w:rsidR="00711924" w:rsidRDefault="00711924" w:rsidP="00E13786">
            <w:pPr>
              <w:spacing w:line="276" w:lineRule="auto"/>
              <w:contextualSpacing/>
              <w:jc w:val="center"/>
              <w:rPr>
                <w:b/>
                <w:bCs/>
                <w:sz w:val="16"/>
                <w:szCs w:val="16"/>
              </w:rPr>
            </w:pPr>
            <w:r>
              <w:rPr>
                <w:b/>
                <w:bCs/>
                <w:sz w:val="16"/>
                <w:szCs w:val="16"/>
              </w:rPr>
              <w:t>İmalatın Cinsi</w:t>
            </w:r>
          </w:p>
        </w:tc>
        <w:tc>
          <w:tcPr>
            <w:tcW w:w="709" w:type="dxa"/>
            <w:vAlign w:val="center"/>
            <w:hideMark/>
          </w:tcPr>
          <w:p w14:paraId="4F691399" w14:textId="77777777" w:rsidR="00711924" w:rsidRDefault="00711924" w:rsidP="00E13786">
            <w:pPr>
              <w:spacing w:line="276" w:lineRule="auto"/>
              <w:ind w:left="-57" w:right="-57"/>
              <w:contextualSpacing/>
              <w:jc w:val="center"/>
              <w:rPr>
                <w:b/>
                <w:bCs/>
                <w:sz w:val="16"/>
                <w:szCs w:val="16"/>
              </w:rPr>
            </w:pPr>
            <w:r>
              <w:rPr>
                <w:b/>
                <w:bCs/>
                <w:sz w:val="16"/>
                <w:szCs w:val="16"/>
              </w:rPr>
              <w:t>Birim</w:t>
            </w:r>
          </w:p>
        </w:tc>
        <w:tc>
          <w:tcPr>
            <w:tcW w:w="1418" w:type="dxa"/>
            <w:vAlign w:val="center"/>
            <w:hideMark/>
          </w:tcPr>
          <w:p w14:paraId="0D21A1FD" w14:textId="77777777" w:rsidR="00711924" w:rsidRDefault="00711924" w:rsidP="00E13786">
            <w:pPr>
              <w:spacing w:line="276" w:lineRule="auto"/>
              <w:ind w:left="-57" w:right="-57"/>
              <w:contextualSpacing/>
              <w:jc w:val="center"/>
              <w:rPr>
                <w:b/>
                <w:bCs/>
                <w:sz w:val="16"/>
                <w:szCs w:val="16"/>
              </w:rPr>
            </w:pPr>
            <w:r>
              <w:rPr>
                <w:b/>
                <w:bCs/>
                <w:sz w:val="16"/>
                <w:szCs w:val="16"/>
              </w:rPr>
              <w:t>Miktarı</w:t>
            </w:r>
          </w:p>
        </w:tc>
      </w:tr>
      <w:tr w:rsidR="00711924" w:rsidRPr="00C63DCC" w14:paraId="6C1DFF87"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5842BBA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1324F03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85.105.1903</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0B20814B"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Muhtelif Cihaz ve Techizat Montajı İçin Gerekli, Galvanizli Demir Konstrüksiyon, PARÇALI KAYNAKLI GALVANİZLİ DEMİR DİREK TRAVERS ve KONSOLLAR, İmalat montaj bedeline dahildir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90CD1C4"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7BD83CE4"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168,000</w:t>
            </w:r>
          </w:p>
        </w:tc>
      </w:tr>
      <w:tr w:rsidR="00711924" w:rsidRPr="00C63DCC" w14:paraId="06BB2257"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55E0CC1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2C0347E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85.105.2101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14EB55AC"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Donatılı Şehir içi A.G ve O.G Müşterek Şeb. Direkleri (Emniyet Katsayısı:2 Standart Torsiyonlu), SANTRİFÜJ BETONARME DİREKLER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234263A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44F5D20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51.280,000</w:t>
            </w:r>
          </w:p>
        </w:tc>
      </w:tr>
      <w:tr w:rsidR="00711924" w:rsidRPr="00C63DCC" w14:paraId="01C1EEEE"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542123E5"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166ADC3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85.105.2102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1C8DE8AB"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Donatılı Büyük Aralıklı Hava Hattı Direkleri (Emniyet Katsayısı: 2.21 Değişken Torsiyonlu), SANTRİFÜJ BETONARME DİREKLER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B23A9B0"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723175F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7.080,000</w:t>
            </w:r>
          </w:p>
        </w:tc>
      </w:tr>
      <w:tr w:rsidR="00711924" w:rsidRPr="00C63DCC" w14:paraId="5586525E"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07F7C9D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4806615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85.105.2201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37D06411"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Yüksek Gerilim Taşıyıcı Traversler (T-27, T-50, T-80, T-125, T-250), BETONARME YÜKSEK GERİLİM TRAVERS VE KONSOLLAR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509BB033"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7FC36E1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1.560,000</w:t>
            </w:r>
          </w:p>
        </w:tc>
      </w:tr>
      <w:tr w:rsidR="00711924" w:rsidRPr="00C63DCC" w14:paraId="4D4322FC"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1D12B1B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5</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7139BEC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85.105.2202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4F59DD8B"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Yüksek Gerilim Durdurucu ve Nihayet Traversler (N-70, N-170, N-320, N-620, N-700, N-750), BETONARME YÜKSEK GERİLİM TRAVERS VE KONSOLLAR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5950F50"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02794689"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1.415,000</w:t>
            </w:r>
          </w:p>
        </w:tc>
      </w:tr>
      <w:tr w:rsidR="00711924" w:rsidRPr="00C63DCC" w14:paraId="5FFD6C2E"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23A1F87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6</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17C6C8C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85.105.2302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40103276"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PL-400, BETONARME TRANSFORORMATÖR PLATFORMU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86CA1FF"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0A8F9845"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r>
      <w:tr w:rsidR="00711924" w:rsidRPr="00C63DCC" w14:paraId="72F94909"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182C0A7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7</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6C99297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85.105.2402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4AD90F67"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Alçak Gerilim Portatif Traversleri, BETONARME ALÇAK GERİLİM TRAVERSLERİ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430B36B"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5B5FD0E8"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366,000</w:t>
            </w:r>
          </w:p>
        </w:tc>
      </w:tr>
      <w:tr w:rsidR="00711924" w:rsidRPr="00C63DCC" w14:paraId="4625D8A4"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6073DF25"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5844787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85.203.1102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55CE47E5"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Daire Kesitli Bakır Baralar (İçi Dolu), BAKIR BARALAR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65A8EDC9"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1CB730CE"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22,950</w:t>
            </w:r>
          </w:p>
        </w:tc>
      </w:tr>
      <w:tr w:rsidR="00711924" w:rsidRPr="00C63DCC" w14:paraId="2F916C2E"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34F4DAB4"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9</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3076FE0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85.209.1302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5FFC8685"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SWALLOW AWG 3 (109.96 kg/km), ÇELİK- ALÜMİNYUM İLETKENLER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5C181B1"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1B995A4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387,000</w:t>
            </w:r>
          </w:p>
        </w:tc>
      </w:tr>
      <w:tr w:rsidR="00711924" w:rsidRPr="00C63DCC" w14:paraId="087428E2"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78EFF7A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10</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28FBA9F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85.211.1806</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59B33CEB"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36 kV VHD 35 (20 mm/kV) Normal Tip, PORSELEN HAVA HATTI MESNET İZOLATÖRLERİ, VKS'lerde Galvaniz altlığı, civata,somun, rondela dahildir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C34F051"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25F4315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100,000</w:t>
            </w:r>
          </w:p>
        </w:tc>
      </w:tr>
      <w:tr w:rsidR="00711924" w:rsidRPr="00C63DCC" w14:paraId="06F03176"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6B510D2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11</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1F71E9E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85.211.1915</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70273C39"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C 35 Beton Travers için (Taşıyıcı), İZOLATÖR DEMİRLERİ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2C3E59D5"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6F09156C"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67,000</w:t>
            </w:r>
          </w:p>
        </w:tc>
      </w:tr>
      <w:tr w:rsidR="00711924" w:rsidRPr="00C63DCC" w14:paraId="48F62A7F"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47A63A95"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12</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4F22413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85.211.1917</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702DBC90"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C 35 Beton Travers için (Orta), İZOLATÖR DEMİRLERİ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25A7E6BC"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354B8F0B"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33,000</w:t>
            </w:r>
          </w:p>
        </w:tc>
      </w:tr>
      <w:tr w:rsidR="00711924" w:rsidRPr="00C63DCC" w14:paraId="5DA4CB93"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26C91F2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13</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0CBE07C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85.211.2201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713CE528"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40kN/11B, KOMPOZİT SİLİKON ASKI VE GERGİ İZOLATÖRLER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8303281"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7C0E6C2E"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42,000</w:t>
            </w:r>
          </w:p>
        </w:tc>
      </w:tr>
      <w:tr w:rsidR="00711924" w:rsidRPr="00C63DCC" w14:paraId="04C55AB4"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1622B56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14</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4C94D7B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85.211.2501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0524C8B9"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Tek Gergi TertibatıTakımı: Swallow - Raven - Pigeon (K1), GERGi TERTiBATI (HIRDAVAT MALZEMESi)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6F3525FD"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64FF515F"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42,000</w:t>
            </w:r>
          </w:p>
        </w:tc>
      </w:tr>
      <w:tr w:rsidR="00711924" w:rsidRPr="00C63DCC" w14:paraId="7F06F171"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22354E9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15</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7215786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85.211.2708</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3CB82CE8"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36 kV 10 kA, METAL OKSİT (ZNO) PARAFUDR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09F89F1"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037B84DF"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12,000</w:t>
            </w:r>
          </w:p>
        </w:tc>
      </w:tr>
      <w:tr w:rsidR="00711924" w:rsidRPr="00C63DCC" w14:paraId="28F1E3BD"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4869819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16</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129CB24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85.230.1102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206F36E4"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250 - 400 kVA Dağıtım Trafosu AG Buşing İzolasyon Kapağı, İZOLASYON KAPAKLARI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6599830C"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4D45425E"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8,000</w:t>
            </w:r>
          </w:p>
        </w:tc>
      </w:tr>
      <w:tr w:rsidR="00711924" w:rsidRPr="00C63DCC" w14:paraId="61AC645D"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62BA968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17</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2B2DFBE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85.230.1106</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1E26C476"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OG Buşing İzolasyon Kapakları, İZOLASYON KAPAKLARI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504BA50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0106E64C"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w:t>
            </w:r>
          </w:p>
        </w:tc>
      </w:tr>
      <w:tr w:rsidR="00711924" w:rsidRPr="00C63DCC" w14:paraId="3486EFFC"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2D93234B"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18</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00BDB70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85.230.1202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09229B80"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SWALLOW AWG 3 (109.96 kg/km), ÇELİK ÖZLÜ ALÜMİNYUM İLETKENLER İÇİN TIRNAKLI (GEÇMELİ) KILIFLAR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FB433D4"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0F34FF15"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51,000</w:t>
            </w:r>
          </w:p>
        </w:tc>
      </w:tr>
      <w:tr w:rsidR="00711924" w:rsidRPr="00C63DCC" w14:paraId="7B765E7D"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37B165F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19</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2BA1C99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85.230.1605</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78C062CD"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İzole Eldiven 36 kV için (Bir Çift), İZOLE MALZEMELER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79B395A"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68F3F44E"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r>
      <w:tr w:rsidR="00711924" w:rsidRPr="00C63DCC" w14:paraId="3C5D86E8"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0713EC0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20</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2252A3E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85.230.1606</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5765D8B0"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İzole Halı 36 kV için, İZOLE MALZEMELER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936ABA1"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m2</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41633B92"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w:t>
            </w:r>
          </w:p>
        </w:tc>
      </w:tr>
      <w:tr w:rsidR="00711924" w:rsidRPr="00C63DCC" w14:paraId="4710FCC2"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6B0D3FE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21</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7659880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85.230.1607</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63C3C81C"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İzole Sehpa 36 kV için, İZOLE MALZEMELER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68E0BF19"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111015A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r>
      <w:tr w:rsidR="00711924" w:rsidRPr="00C63DCC" w14:paraId="118C6F7D"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71BD7DE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22</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0D95236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85.450.1103</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2D7BD759"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TİP-1B (DONANIMSIZ), TİP-1 TEK PARÇALI, HAVA veya GAZ YALITIMLI İÇERİDEN İŞLETİLEN TİP KOMPAKT MERKEZ (max.1600 kVA)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3013C44"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6171A264"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r>
      <w:tr w:rsidR="00711924" w:rsidRPr="00C63DCC" w14:paraId="7F4B9792"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539DD6C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23</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6945EF0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85.510.1302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3AF0C69A"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24/36 kV/0,1 kV, GERİLİM TRANSFORMATÖRÜ FONKSİYONEL BİRİMİ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1FFC59B"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0C4CA5F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r>
      <w:tr w:rsidR="00711924" w:rsidRPr="00C63DCC" w14:paraId="189BC284"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1202ADC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24</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0BD1A14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85.510.1403</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04260A67"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36 kV, 630 A, 16 kA, KESİCİLİ GİRİŞ-ÇIKIŞ FONKSİYONEL BİRİMİ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269B575"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6C633181"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r>
      <w:tr w:rsidR="00711924" w:rsidRPr="00C63DCC" w14:paraId="29D90C83"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2A81FC2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25</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57B402F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85.510.1803</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2FE3B067"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36 kV, 630 A, 16 kA, AKIM VE GERİLİM ÖLÇÜ FONKSİYONEL BİRİMİ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CF328FF"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2778A6B7"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r>
      <w:tr w:rsidR="00711924" w:rsidRPr="00C63DCC" w14:paraId="2AF82544"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06C1B86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26</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50CC5E2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85.530.2504</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4B45A982"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36 kV 630 A 12.5 kA, HARİCİ TİP SİGORTALI AYIRICILAR (KOMPOZİT SİLİKON İZOLATÖRLÜ)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A84ACCE"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5EE626BD"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r>
      <w:tr w:rsidR="00711924" w:rsidRPr="00C63DCC" w14:paraId="7EACE26A"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0CBA704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27</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6773289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85.530.2603</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47E82069"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36 kV 630 A 12.5 kA, HARİCİ TİP SİGORTALI TOPRAKLAMALI AYIRICILAR (KOMPOZİT SİLİKON İZOLATÖRLÜ)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2F303EE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68E9E6D4"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r>
      <w:tr w:rsidR="00711924" w:rsidRPr="00C63DCC" w14:paraId="3F1A2827"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4976F90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28</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743CCA4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85.530.2721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5B28D0DF"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36 kV 2-20 A L=635 mm 0=45 mm, DAHİLİ VE HARİCİ TİP OG SİGORTA PATRONLARI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7E1D526"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3DBB005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w:t>
            </w:r>
          </w:p>
        </w:tc>
      </w:tr>
      <w:tr w:rsidR="00711924" w:rsidRPr="00C63DCC" w14:paraId="3E31FABC"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6983267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29</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6766F22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85.530.2722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73649CFA"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36 kV 25-40 A L=635 mm 0=45 mm, DAHİLİ VE HARİCİ TİP OG SİGORTA PATRONLARI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5E728B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4011E519"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3,000</w:t>
            </w:r>
          </w:p>
        </w:tc>
      </w:tr>
      <w:tr w:rsidR="00711924" w:rsidRPr="00C63DCC" w14:paraId="0A3EFCF5"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1E6CCE0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30</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4F2879D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85.630.2612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5ED7401D"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400 kVA, 33 (28.5 - 34.5 kV)/0.4 - 0.231 kV, HERMETİK (TAM KAPALI) DİREK TİPİ TRANSFORMATÖRLER (Alüminyum sargılı)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2C380EA"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21354576"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r>
      <w:tr w:rsidR="00711924" w:rsidRPr="00C63DCC" w14:paraId="2A0F8417"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2D7B082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31</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63F4FFD5"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85.700.1101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490780A5"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24 V 25 A 26 Ah, AKÜ-REDRESÖR GRUBU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3FDF13DB"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6C099132"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r>
      <w:tr w:rsidR="00711924" w:rsidRPr="00C63DCC" w14:paraId="225EB1F8"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304B3BD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32</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5143D75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85.790.1101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32A8E079"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50 mm² NYY Kablo ve Gömülmesi, TOPRAKLAMA İLETKENLERİ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13B860D2"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23670A1E"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50,000</w:t>
            </w:r>
          </w:p>
        </w:tc>
      </w:tr>
      <w:tr w:rsidR="00711924" w:rsidRPr="00C63DCC" w14:paraId="1DC055B4"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25DE439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lastRenderedPageBreak/>
              <w:t>33</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5AD40984"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85.790.1105</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137DEAFE"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95 mm² Galvanizli Örgülü Çelik İletken, TOPRAKLAMA İLETKENLERİ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60ACC42D"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5EEECB23"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261,000</w:t>
            </w:r>
          </w:p>
        </w:tc>
      </w:tr>
      <w:tr w:rsidR="00711924" w:rsidRPr="00C63DCC" w14:paraId="372F33A7"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76A48AD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34</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2170547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85.790.1203</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6D664AB3"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2 m Uzunluğunda Galvanizli 65x65x7 Köşebent, TOPRAKLAMA ELEKTRODU (TOPRAKLAMA KAZIĞI)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84CA892"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7FEBA01C"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41,000</w:t>
            </w:r>
          </w:p>
        </w:tc>
      </w:tr>
      <w:tr w:rsidR="00711924" w:rsidRPr="00C63DCC" w14:paraId="5C68D69B"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28DD67F5"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35</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50E9F71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85.800.2462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3ABA474A"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3x240ş+120 mm², 0.6/1 kV ALÜMİNYUM-D KABLO YAVV (NAYY)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174DB25C"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1AC02A0C"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60,000</w:t>
            </w:r>
          </w:p>
        </w:tc>
      </w:tr>
      <w:tr w:rsidR="00711924" w:rsidRPr="00C63DCC" w14:paraId="6D28A711"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3CFDEFF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36</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74EBDA0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85.830.3404</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17173B32"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1x95ş/16 mm², 20.3/35 kV YAXC7V-R (NA2XSY) ALÜMİNYUM KABLO (XLPE YALITKANLI, PVC DIS KILIFLI)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146B71E"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40EBDE74"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1.758,000</w:t>
            </w:r>
          </w:p>
        </w:tc>
      </w:tr>
      <w:tr w:rsidR="00711924" w:rsidRPr="00C63DCC" w14:paraId="5AA362EB"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4B9E252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37</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0D04D55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85.860.1404</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0D79219B"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1x95/16 mm², 19/33 (36) kV Dahili Tip Alüminyum Kablo Başlığı (Isı Büzüşmeli)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B0AF738"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6EBB1D39"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w:t>
            </w:r>
          </w:p>
        </w:tc>
      </w:tr>
      <w:tr w:rsidR="00711924" w:rsidRPr="00C63DCC" w14:paraId="4E443A4D"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4916B97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38</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07D52FB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85.860.2004</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18946F80"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1x95/16 mm², 19/33 (36) Harici Tip Alüminyum Kablo Başlığı (Isı Büzüşmeli)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11864A2F"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67D8A7E4"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12,000</w:t>
            </w:r>
          </w:p>
        </w:tc>
      </w:tr>
      <w:tr w:rsidR="00711924" w:rsidRPr="00C63DCC" w14:paraId="00E435A0"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2A7D6ED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39</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29122A4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85.880.1201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38EC255B"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2 mm'lik Galvanizli Sac Tava veya Rafları, GALVANİZLİ SAC KABLO KANALI VE KABLO MESNET ELEMANI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5661E5CE"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04B9F033"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120,000</w:t>
            </w:r>
          </w:p>
        </w:tc>
      </w:tr>
      <w:tr w:rsidR="00711924" w:rsidRPr="00C63DCC" w14:paraId="40F3F68A"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4DE9E10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40</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206B216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85.880.1304</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48ED2045"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Kablo Muhafaza Borusu (450N) 110mm, KABLO MUHAFAZA BORULARI (Metalik olmayan, yer altına)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BFBC53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14C9BA22"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42,000</w:t>
            </w:r>
          </w:p>
        </w:tc>
      </w:tr>
      <w:tr w:rsidR="00711924" w:rsidRPr="00C63DCC" w14:paraId="378CCFFE"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6A45F66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41</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1909D6C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85.890.1101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2982886F"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Toprak Kablo Kanalı Yapılması, KABLO KANALI YAPILMASI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FB8DDDF"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m3</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42247BCB"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396,600</w:t>
            </w:r>
          </w:p>
        </w:tc>
      </w:tr>
      <w:tr w:rsidR="00711924" w:rsidRPr="00C63DCC" w14:paraId="0D6B1466"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301413B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42</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0D46636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ÖZEL POZ -1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605F1D4F"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Harici Tip Ölçü, Ağ Dağıtım ve Kompanzasyon Panosu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3BF44BD2"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Adet</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260D954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r>
      <w:tr w:rsidR="00711924" w:rsidRPr="00C63DCC" w14:paraId="2AB34884" w14:textId="77777777" w:rsidTr="00711924">
        <w:trPr>
          <w:trHeight w:val="340"/>
          <w:jc w:val="center"/>
        </w:trPr>
        <w:tc>
          <w:tcPr>
            <w:tcW w:w="562" w:type="dxa"/>
            <w:gridSpan w:val="2"/>
            <w:tcBorders>
              <w:top w:val="single" w:sz="4" w:space="0" w:color="7F7F7F"/>
              <w:left w:val="single" w:sz="4" w:space="0" w:color="7F7F7F"/>
              <w:bottom w:val="single" w:sz="4" w:space="0" w:color="7F7F7F"/>
              <w:right w:val="single" w:sz="4" w:space="0" w:color="7F7F7F"/>
            </w:tcBorders>
            <w:vAlign w:val="center"/>
            <w:hideMark/>
          </w:tcPr>
          <w:p w14:paraId="5FFA56E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43</w:t>
            </w:r>
          </w:p>
        </w:tc>
        <w:tc>
          <w:tcPr>
            <w:tcW w:w="1276" w:type="dxa"/>
            <w:gridSpan w:val="2"/>
            <w:tcBorders>
              <w:top w:val="single" w:sz="4" w:space="0" w:color="7F7F7F"/>
              <w:left w:val="single" w:sz="4" w:space="0" w:color="7F7F7F"/>
              <w:bottom w:val="single" w:sz="4" w:space="0" w:color="7F7F7F"/>
              <w:right w:val="single" w:sz="4" w:space="0" w:color="7F7F7F"/>
            </w:tcBorders>
            <w:vAlign w:val="center"/>
            <w:hideMark/>
          </w:tcPr>
          <w:p w14:paraId="21E5EC6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ÖZEL POZ -2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0CAB4CF8" w14:textId="77777777" w:rsidR="00711924" w:rsidRPr="00711924" w:rsidRDefault="00711924" w:rsidP="00711924">
            <w:pPr>
              <w:spacing w:line="276" w:lineRule="auto"/>
              <w:contextualSpacing/>
              <w:jc w:val="both"/>
              <w:rPr>
                <w:b/>
                <w:bCs/>
                <w:sz w:val="16"/>
                <w:szCs w:val="16"/>
              </w:rPr>
            </w:pPr>
            <w:r w:rsidRPr="00711924">
              <w:rPr>
                <w:b/>
                <w:bCs/>
                <w:sz w:val="16"/>
                <w:szCs w:val="16"/>
              </w:rPr>
              <w:t xml:space="preserve">Yangın Söndürme Cihazı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22B46AE3"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Adet</w:t>
            </w:r>
          </w:p>
        </w:tc>
        <w:tc>
          <w:tcPr>
            <w:tcW w:w="1418" w:type="dxa"/>
            <w:tcBorders>
              <w:top w:val="single" w:sz="4" w:space="0" w:color="7F7F7F"/>
              <w:left w:val="single" w:sz="4" w:space="0" w:color="7F7F7F"/>
              <w:bottom w:val="single" w:sz="4" w:space="0" w:color="7F7F7F"/>
              <w:right w:val="single" w:sz="4" w:space="0" w:color="7F7F7F"/>
            </w:tcBorders>
            <w:vAlign w:val="center"/>
            <w:hideMark/>
          </w:tcPr>
          <w:p w14:paraId="7E75410E"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r>
      <w:tr w:rsidR="00711924" w:rsidRPr="00C63DCC" w14:paraId="212EF707" w14:textId="77777777" w:rsidTr="00711924">
        <w:tblPrEx>
          <w:tblBorders>
            <w:top w:val="single" w:sz="2" w:space="0" w:color="808080"/>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4"/>
          <w:wBefore w:w="431" w:type="dxa"/>
          <w:wAfter w:w="9149" w:type="dxa"/>
          <w:trHeight w:val="284"/>
          <w:jc w:val="center"/>
        </w:trPr>
        <w:tc>
          <w:tcPr>
            <w:tcW w:w="480" w:type="dxa"/>
            <w:gridSpan w:val="2"/>
            <w:tcBorders>
              <w:top w:val="single" w:sz="2" w:space="0" w:color="808080"/>
            </w:tcBorders>
            <w:vAlign w:val="center"/>
          </w:tcPr>
          <w:p w14:paraId="3AF1C945" w14:textId="77777777" w:rsidR="00711924" w:rsidRPr="00C63DCC" w:rsidRDefault="00711924" w:rsidP="00E13786">
            <w:pPr>
              <w:contextualSpacing/>
              <w:jc w:val="center"/>
              <w:rPr>
                <w:sz w:val="16"/>
                <w:szCs w:val="16"/>
              </w:rPr>
            </w:pPr>
          </w:p>
        </w:tc>
      </w:tr>
    </w:tbl>
    <w:p w14:paraId="3A0862A4" w14:textId="58D064C2" w:rsidR="000A6023" w:rsidRDefault="000A6023" w:rsidP="00495F79">
      <w:pPr>
        <w:spacing w:line="276" w:lineRule="auto"/>
        <w:jc w:val="both"/>
        <w:rPr>
          <w:color w:val="auto"/>
        </w:rPr>
      </w:pPr>
      <w:r>
        <w:rPr>
          <w:b/>
          <w:bCs/>
          <w:color w:val="auto"/>
        </w:rPr>
        <w:t xml:space="preserve">3.3.2 </w:t>
      </w:r>
      <w:r w:rsidRPr="000A6023">
        <w:rPr>
          <w:color w:val="auto"/>
        </w:rPr>
        <w:t>Aydınlatma ve AG Havai Şebeke</w:t>
      </w:r>
    </w:p>
    <w:tbl>
      <w:tblPr>
        <w:tblW w:w="10056"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4A0" w:firstRow="1" w:lastRow="0" w:firstColumn="1" w:lastColumn="0" w:noHBand="0" w:noVBand="1"/>
      </w:tblPr>
      <w:tblGrid>
        <w:gridCol w:w="562"/>
        <w:gridCol w:w="730"/>
        <w:gridCol w:w="480"/>
        <w:gridCol w:w="66"/>
        <w:gridCol w:w="6095"/>
        <w:gridCol w:w="709"/>
        <w:gridCol w:w="1414"/>
      </w:tblGrid>
      <w:tr w:rsidR="000A6023" w14:paraId="1E89BB58" w14:textId="77777777" w:rsidTr="00711924">
        <w:trPr>
          <w:trHeight w:val="340"/>
          <w:jc w:val="center"/>
        </w:trPr>
        <w:tc>
          <w:tcPr>
            <w:tcW w:w="562" w:type="dxa"/>
            <w:vAlign w:val="center"/>
            <w:hideMark/>
          </w:tcPr>
          <w:p w14:paraId="35402018" w14:textId="77777777" w:rsidR="000A6023" w:rsidRDefault="000A6023" w:rsidP="00E13786">
            <w:pPr>
              <w:spacing w:line="276" w:lineRule="auto"/>
              <w:ind w:left="-70"/>
              <w:contextualSpacing/>
              <w:jc w:val="center"/>
              <w:rPr>
                <w:b/>
                <w:bCs/>
                <w:sz w:val="16"/>
                <w:szCs w:val="16"/>
              </w:rPr>
            </w:pPr>
            <w:r>
              <w:rPr>
                <w:b/>
                <w:bCs/>
                <w:sz w:val="16"/>
                <w:szCs w:val="16"/>
              </w:rPr>
              <w:t>S.</w:t>
            </w:r>
          </w:p>
          <w:p w14:paraId="781BF602" w14:textId="77777777" w:rsidR="000A6023" w:rsidRDefault="000A6023" w:rsidP="00E13786">
            <w:pPr>
              <w:spacing w:line="276" w:lineRule="auto"/>
              <w:ind w:left="-70"/>
              <w:contextualSpacing/>
              <w:jc w:val="center"/>
              <w:rPr>
                <w:b/>
                <w:bCs/>
                <w:sz w:val="16"/>
                <w:szCs w:val="16"/>
              </w:rPr>
            </w:pPr>
            <w:r>
              <w:rPr>
                <w:b/>
                <w:bCs/>
                <w:sz w:val="16"/>
                <w:szCs w:val="16"/>
              </w:rPr>
              <w:t>No</w:t>
            </w:r>
          </w:p>
        </w:tc>
        <w:tc>
          <w:tcPr>
            <w:tcW w:w="1276" w:type="dxa"/>
            <w:gridSpan w:val="3"/>
            <w:vAlign w:val="center"/>
            <w:hideMark/>
          </w:tcPr>
          <w:p w14:paraId="63B99AE4" w14:textId="77777777" w:rsidR="000A6023" w:rsidRDefault="000A6023" w:rsidP="00E13786">
            <w:pPr>
              <w:spacing w:line="276" w:lineRule="auto"/>
              <w:ind w:left="-70"/>
              <w:contextualSpacing/>
              <w:jc w:val="center"/>
              <w:rPr>
                <w:b/>
                <w:bCs/>
                <w:sz w:val="16"/>
                <w:szCs w:val="16"/>
              </w:rPr>
            </w:pPr>
            <w:r>
              <w:rPr>
                <w:b/>
                <w:bCs/>
                <w:sz w:val="16"/>
                <w:szCs w:val="16"/>
              </w:rPr>
              <w:t>Poz No</w:t>
            </w:r>
          </w:p>
        </w:tc>
        <w:tc>
          <w:tcPr>
            <w:tcW w:w="6095" w:type="dxa"/>
            <w:vAlign w:val="center"/>
            <w:hideMark/>
          </w:tcPr>
          <w:p w14:paraId="627819E2" w14:textId="77777777" w:rsidR="000A6023" w:rsidRDefault="000A6023" w:rsidP="00E13786">
            <w:pPr>
              <w:spacing w:line="276" w:lineRule="auto"/>
              <w:contextualSpacing/>
              <w:jc w:val="center"/>
              <w:rPr>
                <w:b/>
                <w:bCs/>
                <w:sz w:val="16"/>
                <w:szCs w:val="16"/>
              </w:rPr>
            </w:pPr>
            <w:r>
              <w:rPr>
                <w:b/>
                <w:bCs/>
                <w:sz w:val="16"/>
                <w:szCs w:val="16"/>
              </w:rPr>
              <w:t>İmalatın Cinsi</w:t>
            </w:r>
          </w:p>
        </w:tc>
        <w:tc>
          <w:tcPr>
            <w:tcW w:w="709" w:type="dxa"/>
            <w:vAlign w:val="center"/>
            <w:hideMark/>
          </w:tcPr>
          <w:p w14:paraId="3485D303" w14:textId="77777777" w:rsidR="000A6023" w:rsidRDefault="000A6023" w:rsidP="00E13786">
            <w:pPr>
              <w:spacing w:line="276" w:lineRule="auto"/>
              <w:ind w:left="-57" w:right="-57"/>
              <w:contextualSpacing/>
              <w:jc w:val="center"/>
              <w:rPr>
                <w:b/>
                <w:bCs/>
                <w:sz w:val="16"/>
                <w:szCs w:val="16"/>
              </w:rPr>
            </w:pPr>
            <w:r>
              <w:rPr>
                <w:b/>
                <w:bCs/>
                <w:sz w:val="16"/>
                <w:szCs w:val="16"/>
              </w:rPr>
              <w:t>Birim</w:t>
            </w:r>
          </w:p>
        </w:tc>
        <w:tc>
          <w:tcPr>
            <w:tcW w:w="1414" w:type="dxa"/>
            <w:vAlign w:val="center"/>
            <w:hideMark/>
          </w:tcPr>
          <w:p w14:paraId="0CFCE0C0" w14:textId="77777777" w:rsidR="000A6023" w:rsidRDefault="000A6023" w:rsidP="00E13786">
            <w:pPr>
              <w:spacing w:line="276" w:lineRule="auto"/>
              <w:ind w:left="-57" w:right="-57"/>
              <w:contextualSpacing/>
              <w:jc w:val="center"/>
              <w:rPr>
                <w:b/>
                <w:bCs/>
                <w:sz w:val="16"/>
                <w:szCs w:val="16"/>
              </w:rPr>
            </w:pPr>
            <w:r>
              <w:rPr>
                <w:b/>
                <w:bCs/>
                <w:sz w:val="16"/>
                <w:szCs w:val="16"/>
              </w:rPr>
              <w:t>Miktarı</w:t>
            </w:r>
          </w:p>
        </w:tc>
      </w:tr>
      <w:tr w:rsidR="000A6023" w:rsidRPr="00C63DCC" w14:paraId="2EDC5529"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16DBC667"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1</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08571BD6"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08-001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10D39FFC"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3/4" Gaz Borusu (L : 2.15m)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21AD45B7"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Adet</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0F5835AE"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3,000</w:t>
            </w:r>
          </w:p>
        </w:tc>
      </w:tr>
      <w:tr w:rsidR="000A6023" w:rsidRPr="00C63DCC" w14:paraId="0DBD35AD"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55BBDA0A"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2</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22A88ACD"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09.5-018</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36E193CB"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3x70/16+95 mm² Askı Telli, Demet Biçimli Alümimyum Kablo (1.060 kg/m)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06EFAADE"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m</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337AAB24"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1.171,000</w:t>
            </w:r>
          </w:p>
        </w:tc>
      </w:tr>
      <w:tr w:rsidR="000A6023" w:rsidRPr="00C63DCC" w14:paraId="6BD2FC69"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2EC0E106"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3</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38857F58"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85.209.1601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7473167A"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Makara İzolator TK MI 85, ALÜMİNYUM İLETKENLİ HAVA HATTI (AER) KABLOLARI İÇİN GEREKLİ AKSESUARLAR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E323968"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Ad</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67D14AFB"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33,000</w:t>
            </w:r>
          </w:p>
        </w:tc>
      </w:tr>
      <w:tr w:rsidR="000A6023" w:rsidRPr="00C63DCC" w14:paraId="2706F6C8"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182A3AA3"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4</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271847AC"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85.209.1602</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69825DC2"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Makara İzolator mili TK IM 22, ALÜMİNYUM İLETKENLİ HAVA HATTI (AER) KABLOLARI İÇİN GEREKLİ AKSESUARLAR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4953D83B"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Ad</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309B39D5"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33,000</w:t>
            </w:r>
          </w:p>
        </w:tc>
      </w:tr>
      <w:tr w:rsidR="000A6023" w:rsidRPr="00C63DCC" w14:paraId="1CA25FCA"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51361765"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5</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232C5523"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85.209.1603</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76CAD237"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Özengi Demiri TK OD 85, ALÜMİNYUM İLETKENLİ HAVA HATTI (AER) KABLOLARI İÇİN GEREKLİ AKSESUARLAR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5DEF7227"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Ad</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45FB2AD8"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33,000</w:t>
            </w:r>
          </w:p>
        </w:tc>
      </w:tr>
      <w:tr w:rsidR="000A6023" w:rsidRPr="00C63DCC" w14:paraId="1522B45A"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1C418D65"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6</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19DA1A56"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85.209.1619</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5F310306"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Askı Kancası TK AK 100, ALÜMİNYUM İLETKENLİ HAVA HATTI (AER) KABLOLARI İÇİN GEREKLİ AKSESUARLAR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64DD657"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Ad</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2324CDA7"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33,000</w:t>
            </w:r>
          </w:p>
        </w:tc>
      </w:tr>
      <w:tr w:rsidR="000A6023" w:rsidRPr="00C63DCC" w14:paraId="13736DD2"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6F6DA6AD"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7</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5CA02DB6"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85.240.1311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08068A7E"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Armatür Sınıfı 11 (Sağ/Sol Tek Taraflı) M3, LED IŞIK KAYNAKLI AYDINLATMA ARMATÜRLERİ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DFBC269"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Ad</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3E5E30A7"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32,000</w:t>
            </w:r>
          </w:p>
        </w:tc>
      </w:tr>
      <w:tr w:rsidR="000A6023" w:rsidRPr="00C63DCC" w14:paraId="7309EE41"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4E48DC84"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5C409BE1"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85.790.1101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35A8DE1B"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50 mm² NYY Kablo ve Gömülmesi, TOPRAKLAMA İLETKENLERİ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2A5D83B5"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m</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60927EAF"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90,000</w:t>
            </w:r>
          </w:p>
        </w:tc>
      </w:tr>
      <w:tr w:rsidR="000A6023" w:rsidRPr="00C63DCC" w14:paraId="3A142266"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5F063157"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9</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0B9FCF05"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85.790.1203</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0CD5A253"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2 m Uzunluğunda Galvanizli 65x65x7 Köşebent, TOPRAKLAMA ELEKTRODU (TOPRAKLAMA KAZIĞI)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AC103C5"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Ad</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59BA908E"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3,000</w:t>
            </w:r>
          </w:p>
        </w:tc>
      </w:tr>
      <w:tr w:rsidR="000A6023" w:rsidRPr="00C63DCC" w14:paraId="6EFEC6A0"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31786D63"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10</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740929A1"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85.800.2441</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1E8F0E4F"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4x16ş mm², 0.6/1 kV ALÜMİNYUM-D KABLO YAVV (NAYY)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7124BA3F"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m</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290A0304"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30,000</w:t>
            </w:r>
          </w:p>
        </w:tc>
      </w:tr>
      <w:tr w:rsidR="000A6023" w:rsidRPr="00C63DCC" w14:paraId="2681226C" w14:textId="77777777" w:rsidTr="00711924">
        <w:trPr>
          <w:trHeight w:val="340"/>
          <w:jc w:val="center"/>
        </w:trPr>
        <w:tc>
          <w:tcPr>
            <w:tcW w:w="562" w:type="dxa"/>
            <w:tcBorders>
              <w:top w:val="single" w:sz="4" w:space="0" w:color="7F7F7F"/>
              <w:left w:val="single" w:sz="4" w:space="0" w:color="7F7F7F"/>
              <w:bottom w:val="single" w:sz="4" w:space="0" w:color="7F7F7F"/>
              <w:right w:val="single" w:sz="4" w:space="0" w:color="7F7F7F"/>
            </w:tcBorders>
            <w:vAlign w:val="center"/>
            <w:hideMark/>
          </w:tcPr>
          <w:p w14:paraId="3F16ECE6"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11</w:t>
            </w:r>
          </w:p>
        </w:tc>
        <w:tc>
          <w:tcPr>
            <w:tcW w:w="1276" w:type="dxa"/>
            <w:gridSpan w:val="3"/>
            <w:tcBorders>
              <w:top w:val="single" w:sz="4" w:space="0" w:color="7F7F7F"/>
              <w:left w:val="single" w:sz="4" w:space="0" w:color="7F7F7F"/>
              <w:bottom w:val="single" w:sz="4" w:space="0" w:color="7F7F7F"/>
              <w:right w:val="single" w:sz="4" w:space="0" w:color="7F7F7F"/>
            </w:tcBorders>
            <w:vAlign w:val="center"/>
            <w:hideMark/>
          </w:tcPr>
          <w:p w14:paraId="6D8B084C" w14:textId="77777777" w:rsidR="000A6023" w:rsidRPr="000A6023" w:rsidRDefault="000A6023" w:rsidP="000A6023">
            <w:pPr>
              <w:spacing w:line="276" w:lineRule="auto"/>
              <w:ind w:left="-70"/>
              <w:contextualSpacing/>
              <w:jc w:val="center"/>
              <w:rPr>
                <w:b/>
                <w:bCs/>
                <w:sz w:val="16"/>
                <w:szCs w:val="16"/>
              </w:rPr>
            </w:pPr>
            <w:r w:rsidRPr="000A6023">
              <w:rPr>
                <w:b/>
                <w:bCs/>
                <w:sz w:val="16"/>
                <w:szCs w:val="16"/>
              </w:rPr>
              <w:t>85.800.2458</w:t>
            </w:r>
          </w:p>
        </w:tc>
        <w:tc>
          <w:tcPr>
            <w:tcW w:w="6095" w:type="dxa"/>
            <w:tcBorders>
              <w:top w:val="single" w:sz="4" w:space="0" w:color="7F7F7F"/>
              <w:left w:val="single" w:sz="4" w:space="0" w:color="7F7F7F"/>
              <w:bottom w:val="single" w:sz="4" w:space="0" w:color="7F7F7F"/>
              <w:right w:val="single" w:sz="4" w:space="0" w:color="7F7F7F"/>
            </w:tcBorders>
            <w:vAlign w:val="center"/>
            <w:hideMark/>
          </w:tcPr>
          <w:p w14:paraId="09CA3629" w14:textId="77777777" w:rsidR="000A6023" w:rsidRPr="000A6023" w:rsidRDefault="000A6023" w:rsidP="00711924">
            <w:pPr>
              <w:spacing w:line="276" w:lineRule="auto"/>
              <w:contextualSpacing/>
              <w:jc w:val="both"/>
              <w:rPr>
                <w:b/>
                <w:bCs/>
                <w:sz w:val="16"/>
                <w:szCs w:val="16"/>
              </w:rPr>
            </w:pPr>
            <w:r w:rsidRPr="000A6023">
              <w:rPr>
                <w:b/>
                <w:bCs/>
                <w:sz w:val="16"/>
                <w:szCs w:val="16"/>
              </w:rPr>
              <w:t xml:space="preserve">3x95ş+50 mm², 0.6/1 kV ALÜMİNYUM-D KABLO YAVV (NAYY) </w:t>
            </w:r>
          </w:p>
        </w:tc>
        <w:tc>
          <w:tcPr>
            <w:tcW w:w="709" w:type="dxa"/>
            <w:tcBorders>
              <w:top w:val="single" w:sz="4" w:space="0" w:color="7F7F7F"/>
              <w:left w:val="single" w:sz="4" w:space="0" w:color="7F7F7F"/>
              <w:bottom w:val="single" w:sz="4" w:space="0" w:color="7F7F7F"/>
              <w:right w:val="single" w:sz="4" w:space="0" w:color="7F7F7F"/>
            </w:tcBorders>
            <w:vAlign w:val="center"/>
            <w:hideMark/>
          </w:tcPr>
          <w:p w14:paraId="2D8C81C3" w14:textId="77777777" w:rsidR="000A6023" w:rsidRPr="00C63DCC" w:rsidRDefault="000A6023" w:rsidP="000A6023">
            <w:pPr>
              <w:spacing w:line="276" w:lineRule="auto"/>
              <w:ind w:left="-57" w:right="-57"/>
              <w:contextualSpacing/>
              <w:jc w:val="center"/>
              <w:rPr>
                <w:b/>
                <w:bCs/>
                <w:sz w:val="16"/>
                <w:szCs w:val="16"/>
              </w:rPr>
            </w:pPr>
            <w:r w:rsidRPr="000A6023">
              <w:rPr>
                <w:b/>
                <w:bCs/>
                <w:sz w:val="16"/>
                <w:szCs w:val="16"/>
              </w:rPr>
              <w:t>m</w:t>
            </w:r>
          </w:p>
        </w:tc>
        <w:tc>
          <w:tcPr>
            <w:tcW w:w="1414" w:type="dxa"/>
            <w:tcBorders>
              <w:top w:val="single" w:sz="4" w:space="0" w:color="7F7F7F"/>
              <w:left w:val="single" w:sz="4" w:space="0" w:color="7F7F7F"/>
              <w:bottom w:val="single" w:sz="4" w:space="0" w:color="7F7F7F"/>
              <w:right w:val="single" w:sz="4" w:space="0" w:color="7F7F7F"/>
            </w:tcBorders>
            <w:vAlign w:val="center"/>
            <w:hideMark/>
          </w:tcPr>
          <w:p w14:paraId="025AD888" w14:textId="77777777" w:rsidR="000A6023" w:rsidRPr="000A6023" w:rsidRDefault="000A6023" w:rsidP="000A6023">
            <w:pPr>
              <w:spacing w:line="276" w:lineRule="auto"/>
              <w:ind w:left="-57" w:right="-57"/>
              <w:contextualSpacing/>
              <w:jc w:val="center"/>
              <w:rPr>
                <w:b/>
                <w:bCs/>
                <w:sz w:val="16"/>
                <w:szCs w:val="16"/>
              </w:rPr>
            </w:pPr>
            <w:r w:rsidRPr="000A6023">
              <w:rPr>
                <w:b/>
                <w:bCs/>
                <w:sz w:val="16"/>
                <w:szCs w:val="16"/>
              </w:rPr>
              <w:t>45,000</w:t>
            </w:r>
          </w:p>
        </w:tc>
      </w:tr>
      <w:tr w:rsidR="000A6023" w:rsidRPr="00C63DCC" w14:paraId="4CE2C8DA" w14:textId="77777777" w:rsidTr="00711924">
        <w:tblPrEx>
          <w:tblBorders>
            <w:top w:val="single" w:sz="2" w:space="0" w:color="808080"/>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1292" w:type="dxa"/>
          <w:wAfter w:w="8284" w:type="dxa"/>
          <w:trHeight w:val="284"/>
          <w:jc w:val="center"/>
        </w:trPr>
        <w:tc>
          <w:tcPr>
            <w:tcW w:w="480" w:type="dxa"/>
            <w:tcBorders>
              <w:top w:val="single" w:sz="2" w:space="0" w:color="808080"/>
            </w:tcBorders>
            <w:vAlign w:val="center"/>
          </w:tcPr>
          <w:p w14:paraId="431260FA" w14:textId="77777777" w:rsidR="000A6023" w:rsidRPr="00C63DCC" w:rsidRDefault="000A6023" w:rsidP="00E13786">
            <w:pPr>
              <w:contextualSpacing/>
              <w:jc w:val="center"/>
              <w:rPr>
                <w:sz w:val="16"/>
                <w:szCs w:val="16"/>
              </w:rPr>
            </w:pPr>
          </w:p>
        </w:tc>
      </w:tr>
    </w:tbl>
    <w:p w14:paraId="6B789849" w14:textId="15535C4B" w:rsidR="000A03FD" w:rsidRPr="008F3B82" w:rsidRDefault="006F47CC" w:rsidP="00495F79">
      <w:pPr>
        <w:spacing w:line="276" w:lineRule="auto"/>
        <w:jc w:val="both"/>
        <w:rPr>
          <w:color w:val="auto"/>
        </w:rPr>
      </w:pPr>
      <w:r w:rsidRPr="008F3B82">
        <w:rPr>
          <w:b/>
          <w:bCs/>
          <w:color w:val="auto"/>
        </w:rPr>
        <w:t xml:space="preserve">Madde </w:t>
      </w:r>
      <w:r w:rsidR="00CC3095" w:rsidRPr="008F3B82">
        <w:rPr>
          <w:b/>
          <w:bCs/>
          <w:color w:val="auto"/>
        </w:rPr>
        <w:t>4-</w:t>
      </w:r>
      <w:r w:rsidRPr="008F3B82">
        <w:rPr>
          <w:b/>
          <w:bCs/>
          <w:color w:val="auto"/>
        </w:rPr>
        <w:t xml:space="preserve"> Sözleşmenin dili</w:t>
      </w:r>
    </w:p>
    <w:p w14:paraId="0C772C3F" w14:textId="3A324BC0" w:rsidR="004513FE" w:rsidRDefault="006F47CC" w:rsidP="00495F79">
      <w:pPr>
        <w:spacing w:line="276" w:lineRule="auto"/>
        <w:jc w:val="both"/>
        <w:rPr>
          <w:color w:val="auto"/>
        </w:rPr>
      </w:pPr>
      <w:r w:rsidRPr="008F3B82">
        <w:rPr>
          <w:b/>
          <w:bCs/>
          <w:color w:val="auto"/>
        </w:rPr>
        <w:t>4.1.</w:t>
      </w:r>
      <w:r w:rsidRPr="008F3B82">
        <w:rPr>
          <w:color w:val="auto"/>
        </w:rPr>
        <w:t xml:space="preserve"> Sözleşmenin dili Türkçe'</w:t>
      </w:r>
      <w:r w:rsidR="00736A1F">
        <w:rPr>
          <w:color w:val="auto"/>
        </w:rPr>
        <w:t xml:space="preserve"> </w:t>
      </w:r>
      <w:r w:rsidRPr="008F3B82">
        <w:rPr>
          <w:color w:val="auto"/>
        </w:rPr>
        <w:t xml:space="preserve">dir. </w:t>
      </w:r>
    </w:p>
    <w:p w14:paraId="49F0C146" w14:textId="77777777" w:rsidR="007B18A3" w:rsidRDefault="006F47CC" w:rsidP="007B18A3">
      <w:pPr>
        <w:spacing w:before="120" w:line="276" w:lineRule="auto"/>
        <w:jc w:val="both"/>
        <w:rPr>
          <w:color w:val="auto"/>
        </w:rPr>
      </w:pPr>
      <w:r w:rsidRPr="008F3B82">
        <w:rPr>
          <w:b/>
          <w:bCs/>
          <w:color w:val="auto"/>
        </w:rPr>
        <w:t xml:space="preserve">Madde </w:t>
      </w:r>
      <w:r w:rsidR="00CC3095" w:rsidRPr="008F3B82">
        <w:rPr>
          <w:b/>
          <w:bCs/>
          <w:color w:val="auto"/>
        </w:rPr>
        <w:t>5-</w:t>
      </w:r>
      <w:r w:rsidRPr="008F3B82">
        <w:rPr>
          <w:b/>
          <w:bCs/>
          <w:color w:val="auto"/>
        </w:rPr>
        <w:t xml:space="preserve"> Tanımlar</w:t>
      </w:r>
    </w:p>
    <w:p w14:paraId="52BF6BDE" w14:textId="2377AEB4" w:rsidR="00EC6B70" w:rsidRPr="007B18A3" w:rsidRDefault="006F47CC" w:rsidP="007B18A3">
      <w:pPr>
        <w:spacing w:before="120" w:line="276" w:lineRule="auto"/>
        <w:jc w:val="both"/>
        <w:rPr>
          <w:color w:val="auto"/>
        </w:rPr>
      </w:pPr>
      <w:r w:rsidRPr="008F3B82">
        <w:rPr>
          <w:b/>
          <w:bCs/>
          <w:color w:val="auto"/>
        </w:rPr>
        <w:t>5.1.</w:t>
      </w:r>
      <w:r w:rsidRPr="008F3B82">
        <w:rPr>
          <w:color w:val="auto"/>
        </w:rPr>
        <w:t xml:space="preserve"> Bu Sözleşmenin uygulanmasında, 4734 sayılı Kamu İhale Kanunu</w:t>
      </w:r>
      <w:r w:rsidR="003B513B">
        <w:rPr>
          <w:color w:val="auto"/>
        </w:rPr>
        <w:t xml:space="preserve">, </w:t>
      </w:r>
      <w:r w:rsidRPr="008F3B82">
        <w:rPr>
          <w:color w:val="auto"/>
        </w:rPr>
        <w:t>4735 sayılı Kamu İhale Sözleşmeleri Kanunu</w:t>
      </w:r>
      <w:r w:rsidR="003B513B">
        <w:rPr>
          <w:color w:val="auto"/>
        </w:rPr>
        <w:t>, Akçakoca Demir Çelik İhtisas Organize Sanayi Bölgesi İhale ve Satın Alma Yönetmeliği</w:t>
      </w:r>
      <w:r w:rsidRPr="008F3B82">
        <w:rPr>
          <w:color w:val="auto"/>
        </w:rPr>
        <w:t xml:space="preserve"> ile Yapım İşleri Genel Şartnamesinde ve ihale dokümanında oluşturan diğer belgelerde yer alan tanımlar geçerlidir. </w:t>
      </w:r>
    </w:p>
    <w:p w14:paraId="48BF277B" w14:textId="1DD76A3C" w:rsidR="000A03FD" w:rsidRPr="008F3B82" w:rsidRDefault="006F47CC" w:rsidP="00595023">
      <w:pPr>
        <w:spacing w:before="120" w:line="276" w:lineRule="auto"/>
        <w:jc w:val="both"/>
        <w:rPr>
          <w:color w:val="auto"/>
        </w:rPr>
      </w:pPr>
      <w:r w:rsidRPr="008F3B82">
        <w:rPr>
          <w:b/>
          <w:bCs/>
          <w:color w:val="auto"/>
        </w:rPr>
        <w:t>Madde 6- Sözleşmenin türü ve bedeli</w:t>
      </w:r>
    </w:p>
    <w:p w14:paraId="685A7B9D" w14:textId="77777777" w:rsidR="00B41329" w:rsidRDefault="006F47CC" w:rsidP="00595023">
      <w:pPr>
        <w:spacing w:line="276" w:lineRule="auto"/>
        <w:jc w:val="both"/>
        <w:rPr>
          <w:bCs/>
          <w:color w:val="auto"/>
        </w:rPr>
      </w:pPr>
      <w:r w:rsidRPr="008F3B82">
        <w:rPr>
          <w:b/>
          <w:bCs/>
          <w:color w:val="auto"/>
        </w:rPr>
        <w:t>6.1.</w:t>
      </w:r>
      <w:r w:rsidRPr="008F3B82">
        <w:rPr>
          <w:bCs/>
          <w:color w:val="auto"/>
        </w:rPr>
        <w:t xml:space="preserve"> </w:t>
      </w:r>
      <w:r w:rsidR="00B41329" w:rsidRPr="001F0D3F">
        <w:rPr>
          <w:bCs/>
          <w:color w:val="auto"/>
        </w:rPr>
        <w:t xml:space="preserve">Bu Sözleşme, birim fiyat esaslı sözleşme olup, yüklenici niteliği, türü, miktarı ve </w:t>
      </w:r>
      <w:r w:rsidR="00FA7F2B" w:rsidRPr="001F0D3F">
        <w:rPr>
          <w:bCs/>
          <w:color w:val="auto"/>
        </w:rPr>
        <w:t xml:space="preserve">yaklaşık </w:t>
      </w:r>
      <w:r w:rsidR="00C6514E" w:rsidRPr="001F0D3F">
        <w:rPr>
          <w:bCs/>
          <w:color w:val="auto"/>
        </w:rPr>
        <w:t>metrajı</w:t>
      </w:r>
      <w:r w:rsidR="00FA7F2B" w:rsidRPr="001F0D3F">
        <w:rPr>
          <w:bCs/>
          <w:color w:val="auto"/>
        </w:rPr>
        <w:t xml:space="preserve"> </w:t>
      </w:r>
      <w:r w:rsidR="00C6514E" w:rsidRPr="001F0D3F">
        <w:rPr>
          <w:bCs/>
          <w:color w:val="auto"/>
        </w:rPr>
        <w:t>çerçevesinde</w:t>
      </w:r>
      <w:r w:rsidR="00B41329" w:rsidRPr="001F0D3F">
        <w:rPr>
          <w:bCs/>
          <w:color w:val="auto"/>
        </w:rPr>
        <w:t xml:space="preserve"> </w:t>
      </w:r>
      <w:r w:rsidR="00FA7F2B" w:rsidRPr="001F0D3F">
        <w:rPr>
          <w:bCs/>
          <w:color w:val="auto"/>
        </w:rPr>
        <w:t xml:space="preserve">teklif </w:t>
      </w:r>
      <w:r w:rsidR="00B41329" w:rsidRPr="001F0D3F">
        <w:rPr>
          <w:bCs/>
          <w:color w:val="auto"/>
        </w:rPr>
        <w:t>birim fiyat esası üzerinden, bu sözleşme ve eklerindeki şartlara uygun olarak yapmayı kabul ve taahhüt etmiştir.</w:t>
      </w:r>
      <w:r w:rsidR="00B41329" w:rsidRPr="008F3B82">
        <w:rPr>
          <w:bCs/>
          <w:color w:val="auto"/>
        </w:rPr>
        <w:t xml:space="preserve"> </w:t>
      </w:r>
    </w:p>
    <w:p w14:paraId="775A3F87" w14:textId="77777777" w:rsidR="007B18A3" w:rsidRDefault="007B18A3" w:rsidP="00595023">
      <w:pPr>
        <w:spacing w:line="276" w:lineRule="auto"/>
        <w:jc w:val="both"/>
        <w:rPr>
          <w:b/>
          <w:bCs/>
          <w:color w:val="auto"/>
        </w:rPr>
      </w:pPr>
    </w:p>
    <w:p w14:paraId="57EF2914" w14:textId="00C0967F" w:rsidR="00E12821" w:rsidRDefault="00C42DEC" w:rsidP="00595023">
      <w:pPr>
        <w:spacing w:line="276" w:lineRule="auto"/>
        <w:jc w:val="both"/>
        <w:rPr>
          <w:bCs/>
          <w:color w:val="auto"/>
        </w:rPr>
      </w:pPr>
      <w:r w:rsidRPr="00C42DEC">
        <w:rPr>
          <w:b/>
          <w:bCs/>
          <w:color w:val="auto"/>
        </w:rPr>
        <w:t>6.2</w:t>
      </w:r>
      <w:r w:rsidR="00595023">
        <w:rPr>
          <w:b/>
          <w:bCs/>
          <w:color w:val="auto"/>
        </w:rPr>
        <w:t>.</w:t>
      </w:r>
      <w:r w:rsidR="00595023" w:rsidRPr="00595023">
        <w:rPr>
          <w:bCs/>
          <w:color w:val="auto"/>
        </w:rPr>
        <w:t>İ</w:t>
      </w:r>
      <w:r w:rsidR="00595023">
        <w:rPr>
          <w:bCs/>
          <w:color w:val="auto"/>
        </w:rPr>
        <w:t xml:space="preserve">şin sözleşme(ihale) bedeli, </w:t>
      </w:r>
      <w:r w:rsidR="00B72D15">
        <w:rPr>
          <w:bCs/>
          <w:color w:val="auto"/>
        </w:rPr>
        <w:t xml:space="preserve"> </w:t>
      </w:r>
    </w:p>
    <w:p w14:paraId="6BF21878" w14:textId="34A12A15" w:rsidR="00736A1F" w:rsidRDefault="00711924" w:rsidP="00595023">
      <w:pPr>
        <w:spacing w:line="276" w:lineRule="auto"/>
        <w:jc w:val="both"/>
        <w:rPr>
          <w:b/>
          <w:bCs/>
          <w:color w:val="auto"/>
        </w:rPr>
      </w:pPr>
      <w:r>
        <w:rPr>
          <w:b/>
          <w:bCs/>
          <w:color w:val="auto"/>
        </w:rPr>
        <w:t xml:space="preserve">6.2.1 </w:t>
      </w:r>
      <w:r w:rsidRPr="00711924">
        <w:rPr>
          <w:color w:val="auto"/>
        </w:rPr>
        <w:t>Yeraltı ve YG Havai Şebeke Bedeli</w:t>
      </w:r>
    </w:p>
    <w:tbl>
      <w:tblPr>
        <w:tblW w:w="10748"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4A0" w:firstRow="1" w:lastRow="0" w:firstColumn="1" w:lastColumn="0" w:noHBand="0" w:noVBand="1"/>
      </w:tblPr>
      <w:tblGrid>
        <w:gridCol w:w="75"/>
        <w:gridCol w:w="405"/>
        <w:gridCol w:w="74"/>
        <w:gridCol w:w="1079"/>
        <w:gridCol w:w="5569"/>
        <w:gridCol w:w="567"/>
        <w:gridCol w:w="995"/>
        <w:gridCol w:w="989"/>
        <w:gridCol w:w="913"/>
        <w:gridCol w:w="82"/>
      </w:tblGrid>
      <w:tr w:rsidR="00711924" w14:paraId="75679A92" w14:textId="77777777" w:rsidTr="00711924">
        <w:trPr>
          <w:gridBefore w:val="1"/>
          <w:wBefore w:w="75" w:type="dxa"/>
          <w:trHeight w:val="340"/>
          <w:jc w:val="center"/>
        </w:trPr>
        <w:tc>
          <w:tcPr>
            <w:tcW w:w="479" w:type="dxa"/>
            <w:gridSpan w:val="2"/>
            <w:vAlign w:val="center"/>
            <w:hideMark/>
          </w:tcPr>
          <w:p w14:paraId="0602A02E" w14:textId="77777777" w:rsidR="00711924" w:rsidRDefault="00711924" w:rsidP="00E13786">
            <w:pPr>
              <w:spacing w:line="276" w:lineRule="auto"/>
              <w:ind w:left="-70"/>
              <w:contextualSpacing/>
              <w:jc w:val="center"/>
              <w:rPr>
                <w:b/>
                <w:bCs/>
                <w:sz w:val="16"/>
                <w:szCs w:val="16"/>
              </w:rPr>
            </w:pPr>
            <w:r>
              <w:rPr>
                <w:b/>
                <w:bCs/>
                <w:sz w:val="16"/>
                <w:szCs w:val="16"/>
              </w:rPr>
              <w:t>S.</w:t>
            </w:r>
          </w:p>
          <w:p w14:paraId="2DC7B125" w14:textId="77777777" w:rsidR="00711924" w:rsidRDefault="00711924" w:rsidP="00E13786">
            <w:pPr>
              <w:spacing w:line="276" w:lineRule="auto"/>
              <w:ind w:left="-70"/>
              <w:contextualSpacing/>
              <w:jc w:val="center"/>
              <w:rPr>
                <w:b/>
                <w:bCs/>
                <w:sz w:val="16"/>
                <w:szCs w:val="16"/>
              </w:rPr>
            </w:pPr>
            <w:r>
              <w:rPr>
                <w:b/>
                <w:bCs/>
                <w:sz w:val="16"/>
                <w:szCs w:val="16"/>
              </w:rPr>
              <w:t>No</w:t>
            </w:r>
          </w:p>
        </w:tc>
        <w:tc>
          <w:tcPr>
            <w:tcW w:w="1079" w:type="dxa"/>
            <w:vAlign w:val="center"/>
            <w:hideMark/>
          </w:tcPr>
          <w:p w14:paraId="60E3A744" w14:textId="77777777" w:rsidR="00711924" w:rsidRDefault="00711924" w:rsidP="00E13786">
            <w:pPr>
              <w:spacing w:line="276" w:lineRule="auto"/>
              <w:ind w:left="-70"/>
              <w:contextualSpacing/>
              <w:jc w:val="center"/>
              <w:rPr>
                <w:b/>
                <w:bCs/>
                <w:sz w:val="16"/>
                <w:szCs w:val="16"/>
              </w:rPr>
            </w:pPr>
            <w:r>
              <w:rPr>
                <w:b/>
                <w:bCs/>
                <w:sz w:val="16"/>
                <w:szCs w:val="16"/>
              </w:rPr>
              <w:t>Poz No</w:t>
            </w:r>
          </w:p>
        </w:tc>
        <w:tc>
          <w:tcPr>
            <w:tcW w:w="5569" w:type="dxa"/>
            <w:vAlign w:val="center"/>
            <w:hideMark/>
          </w:tcPr>
          <w:p w14:paraId="1894B8D7" w14:textId="77777777" w:rsidR="00711924" w:rsidRDefault="00711924" w:rsidP="00E13786">
            <w:pPr>
              <w:spacing w:line="276" w:lineRule="auto"/>
              <w:contextualSpacing/>
              <w:jc w:val="center"/>
              <w:rPr>
                <w:b/>
                <w:bCs/>
                <w:sz w:val="16"/>
                <w:szCs w:val="16"/>
              </w:rPr>
            </w:pPr>
            <w:r>
              <w:rPr>
                <w:b/>
                <w:bCs/>
                <w:sz w:val="16"/>
                <w:szCs w:val="16"/>
              </w:rPr>
              <w:t>İmalatın Cinsi</w:t>
            </w:r>
          </w:p>
        </w:tc>
        <w:tc>
          <w:tcPr>
            <w:tcW w:w="567" w:type="dxa"/>
            <w:vAlign w:val="center"/>
            <w:hideMark/>
          </w:tcPr>
          <w:p w14:paraId="1C83E17B" w14:textId="77777777" w:rsidR="00711924" w:rsidRDefault="00711924" w:rsidP="00E13786">
            <w:pPr>
              <w:spacing w:line="276" w:lineRule="auto"/>
              <w:ind w:left="-57" w:right="-57"/>
              <w:contextualSpacing/>
              <w:jc w:val="center"/>
              <w:rPr>
                <w:b/>
                <w:bCs/>
                <w:sz w:val="16"/>
                <w:szCs w:val="16"/>
              </w:rPr>
            </w:pPr>
            <w:r>
              <w:rPr>
                <w:b/>
                <w:bCs/>
                <w:sz w:val="16"/>
                <w:szCs w:val="16"/>
              </w:rPr>
              <w:t>Birim</w:t>
            </w:r>
          </w:p>
        </w:tc>
        <w:tc>
          <w:tcPr>
            <w:tcW w:w="995" w:type="dxa"/>
            <w:vAlign w:val="center"/>
            <w:hideMark/>
          </w:tcPr>
          <w:p w14:paraId="0A6DE934" w14:textId="77777777" w:rsidR="00711924" w:rsidRDefault="00711924" w:rsidP="00E13786">
            <w:pPr>
              <w:spacing w:line="276" w:lineRule="auto"/>
              <w:ind w:left="-57" w:right="-57"/>
              <w:contextualSpacing/>
              <w:jc w:val="center"/>
              <w:rPr>
                <w:b/>
                <w:bCs/>
                <w:sz w:val="16"/>
                <w:szCs w:val="16"/>
              </w:rPr>
            </w:pPr>
            <w:r>
              <w:rPr>
                <w:b/>
                <w:bCs/>
                <w:sz w:val="16"/>
                <w:szCs w:val="16"/>
              </w:rPr>
              <w:t>Miktarı</w:t>
            </w:r>
          </w:p>
        </w:tc>
        <w:tc>
          <w:tcPr>
            <w:tcW w:w="989" w:type="dxa"/>
            <w:vAlign w:val="center"/>
            <w:hideMark/>
          </w:tcPr>
          <w:p w14:paraId="3598283D" w14:textId="77777777" w:rsidR="00711924" w:rsidRDefault="00711924" w:rsidP="00E13786">
            <w:pPr>
              <w:spacing w:line="276" w:lineRule="auto"/>
              <w:ind w:left="-57" w:right="-57"/>
              <w:contextualSpacing/>
              <w:jc w:val="center"/>
              <w:rPr>
                <w:b/>
                <w:bCs/>
                <w:sz w:val="16"/>
                <w:szCs w:val="16"/>
              </w:rPr>
            </w:pPr>
            <w:r>
              <w:rPr>
                <w:b/>
                <w:bCs/>
                <w:sz w:val="16"/>
                <w:szCs w:val="16"/>
              </w:rPr>
              <w:t>Birim Fiyatı</w:t>
            </w:r>
          </w:p>
        </w:tc>
        <w:tc>
          <w:tcPr>
            <w:tcW w:w="995" w:type="dxa"/>
            <w:gridSpan w:val="2"/>
            <w:vAlign w:val="center"/>
            <w:hideMark/>
          </w:tcPr>
          <w:p w14:paraId="294C766A" w14:textId="77777777" w:rsidR="00711924" w:rsidRDefault="00711924" w:rsidP="00E13786">
            <w:pPr>
              <w:spacing w:line="276" w:lineRule="auto"/>
              <w:ind w:left="-57" w:right="-57"/>
              <w:contextualSpacing/>
              <w:jc w:val="center"/>
              <w:rPr>
                <w:b/>
                <w:bCs/>
                <w:sz w:val="16"/>
                <w:szCs w:val="16"/>
              </w:rPr>
            </w:pPr>
            <w:r>
              <w:rPr>
                <w:b/>
                <w:bCs/>
                <w:sz w:val="16"/>
                <w:szCs w:val="16"/>
              </w:rPr>
              <w:t>Tutarı</w:t>
            </w:r>
          </w:p>
        </w:tc>
      </w:tr>
      <w:tr w:rsidR="00711924" w:rsidRPr="00C63DCC" w14:paraId="16E60C91"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1762F98B"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4B0BFCF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85.105.1903</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25F4AE21"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Muhtelif Cihaz ve Techizat Montajı İçin Gerekli, Galvanizli Demir Konstrüksiyon, PARÇALI KAYNAKLI GALVANİZLİ DEMİR DİREK TRAVERS ve KONSOLLAR, İmalat montaj bedeline dahildir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36C90161"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846B476"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168,000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2B8604FC"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4F7A0386"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65022644"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127CC4D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5797F505"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85.105.2101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7B9FB241"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Donatılı Şehir içi A.G ve O.G Müşterek Şeb. Direkleri (Emniyet Katsayısı:2 Standart Torsiyonlu), SANTRİFÜJ BETONARME DİREKLER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388667F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174F4E6B"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51.280,000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880109F"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440A94FA"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38D04D33"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1E82EAA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F71BEE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85.105.2102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69B44A8C"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Donatılı Büyük Aralıklı Hava Hattı Direkleri (Emniyet Katsayısı: 2.21 Değişken Torsiyonlu), SANTRİFÜJ BETONARME DİREKLER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449CDF62"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1329C79"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7.080,000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DA9C10D"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45FC334"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2137EC95"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2A2E76EB"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5394E39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85.105.2201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11EC3056"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Yüksek Gerilim Taşıyıcı Traversler (T-27, T-50, T-80, T-125, T-250), BETONARME YÜKSEK GERİLİM TRAVERS VE KONSOLLAR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2D071F39"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0545883B"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1.560,000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787ED97"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4B28F80"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3FB1C81D"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797BC3C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5</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C11A2B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85.105.2202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6B9C645A"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Yüksek Gerilim Durdurucu ve Nihayet Traversler (N-70, N-170, N-320, N-620, N-700, N-750), BETONARME YÜKSEK GERİLİM TRAVERS VE KONSOLLAR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69C2C608"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70340C2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1.415,000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7C2250F"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E1466A0"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402CC016"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2256DF0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6</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79B69E8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85.105.2302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6DEC8778"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PL-400, BETONARME TRANSFORORMATÖR PLATFORMU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2615EC20"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32103FE6"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34701DD7"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4C359F4A"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022BA989"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0FD1DC8B"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7</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01067E1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85.105.2402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711FF7AB"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Alçak Gerilim Portatif Traversleri, BETONARME ALÇAK GERİLİM TRAVERSLERİ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726D479E"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65615E6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366,000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636E6AF4"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E0A09EE"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04F7F7DA"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6013977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6AA711B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85.203.1102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265E9323"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Daire Kesitli Bakır Baralar (İçi Dolu), BAKIR BARALAR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153F6568"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3C220965"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22,950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00CF2D87"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2712529C"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7D8DE83A"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37EC289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9</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79DF235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85.209.1302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005C3613"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SWALLOW AWG 3 (109.96 kg/km), ÇELİK- ALÜMİNYUM İLETKENLER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6C932C79"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651E194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387,000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4EBD135C"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469C8457"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0E1C0625"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4812E51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10</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7EC870B"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85.211.1806</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68056DFC"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36 kV VHD 35 (20 mm/kV) Normal Tip, PORSELEN HAVA HATTI MESNET İZOLATÖRLERİ, VKS'lerde Galvaniz altlığı, civata,somun, rondela dahildir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33595735"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05734CFF"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335D83B7"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2592DC59"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2A19B389"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64247BA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11</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66A98B9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85.211.1915</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115C0CD9"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C 35 Beton Travers için (Taşıyıcı), İZOLATÖR DEMİRLERİ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1365AC23"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3E89833F"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67,000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3C7CDB22"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CEF79A0"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462A8453"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37096264"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12</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7E10651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85.211.1917</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5602866F"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C 35 Beton Travers için (Orta), İZOLATÖR DEMİRLERİ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39EC25F8"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3379662C"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33,000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3517FF9"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78A75310"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39246051"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6823333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13</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29701D9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85.211.2201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4D2B2F0C"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40kN/11B, KOMPOZİT SİLİKON ASKI VE GERGİ İZOLATÖRLER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0CB8C45E"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2751F7EE"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42,000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0EA13EA1"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5AEC5FCF"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32670EBC"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438FCE4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14</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7EE9653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85.211.2501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5ADDC121"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Tek Gergi TertibatıTakımı: Swallow - Raven - Pigeon (K1), GERGi TERTiBATI (HIRDAVAT MALZEMESi)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08470574"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27A8ED49"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42,000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6A3E190"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28111533"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4C7B876C"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36AD078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15</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2706BFF4"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85.211.2708</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48FEBB6C"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36 kV 10 kA, METAL OKSİT (ZNO) PARAFUDR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6F68F885"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291301CD"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938D622"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747BCD2F"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1F513D83"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3A07241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16</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3F0112E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85.230.1102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273EDB65"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250 - 400 kVA Dağıtım Trafosu AG Buşing İzolasyon Kapağı, İZOLASYON KAPAKLARI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3173835D"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3783602D"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8,000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460D6C93"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C0B0F29"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51A84292"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0AB1851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17</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574C57B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85.230.1106</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26CCF6F2"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OG Buşing İzolasyon Kapakları, İZOLASYON KAPAKLARI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202A6CFF"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16A42644"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325CB7F3"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2A09B66D"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798BCF2C"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3F0EC61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18</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34D30FAB"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85.230.1202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200CD164"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SWALLOW AWG 3 (109.96 kg/km), ÇELİK ÖZLÜ ALÜMİNYUM İLETKENLER İÇİN TIRNAKLI (GEÇMELİ) KILIFLAR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26C99AA2"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1F3E0043"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51,000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289CC1CA"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20C325BF"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00EB95EA"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0397D36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19</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7296F3F5"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85.230.1605</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2419E568"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İzole Eldiven 36 kV için (Bir Çift), İZOLE MALZEMELER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108293BC"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7C6A5BAD"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74BE786"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55FDB3E7"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71CA88A5"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68E2E22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20</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630C1D6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85.230.1606</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62D11F82"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İzole Halı 36 kV için, İZOLE MALZEMELER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0BB29A51"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m2</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DD6D1F7"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541E7F2"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C6BE205"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261A877C"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01E90FF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21</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6515368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85.230.1607</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79DA297E"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İzole Sehpa 36 kV için, İZOLE MALZEMELER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4176C40E"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044C1B8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76C9376D"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20603694"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79D62861"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62CC70F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22</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5816BA8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85.450.1103</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7AFE9E1D"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TİP-1B (DONANIMSIZ), TİP-1 TEK PARÇALI, HAVA veya GAZ YALITIMLI İÇERİDEN İŞLETİLEN TİP KOMPAKT MERKEZ (max.1600 kVA)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1504ACE8"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6F6A092F"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1EF4629"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636376EC"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37B44111"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27D7F99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23</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238FD6E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85.510.1302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6035023C"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24/36 kV/0,1 kV, GERİLİM TRANSFORMATÖRÜ FONKSİYONEL BİRİMİ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6CA3A43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CDFCBD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09AD1E4"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E72DDD0"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661A8364"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1930EE1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24</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052B863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85.510.1403</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71C87784"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36 kV, 630 A, 16 kA, KESİCİLİ GİRİŞ-ÇIKIŞ FONKSİYONEL BİRİMİ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329E021C"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72C3A916"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73AA4AE"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7FCC926E"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5138B82A"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222F6FD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25</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0E357A4"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85.510.1803</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7CA5E6B2"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36 kV, 630 A, 16 kA, AKIM VE GERİLİM ÖLÇÜ FONKSİYONEL BİRİMİ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03903CBE"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4F770516"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240B0272"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5569A701"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1AFD9B28"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07FE053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26</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3719EBC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85.530.2504</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787766B1"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36 kV 630 A 12.5 kA, HARİCİ TİP SİGORTALI AYIRICILAR (KOMPOZİT SİLİKON İZOLATÖRLÜ)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17AB8AFD"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2AFFDAF6"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347FDB0C"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2803205F"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39068A6A"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0E35FB5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27</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47F7053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85.530.2603</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6A9061C0"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36 kV 630 A 12.5 kA, HARİCİ TİP SİGORTALI TOPRAKLAMALI AYIRICILAR (KOMPOZİT SİLİKON İZOLATÖRLÜ)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4003013B"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4E52FF49"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61187EF7"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3CBB5B5"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0E392E04"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4AF8DE0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28</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486B4E85"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85.530.2721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57B02E30"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36 kV 2-20 A L=635 mm 0=45 mm, DAHİLİ VE HARİCİ TİP OG SİGORTA PATRONLARI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1CE8DA88"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2C1446E2"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20F01DC7"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36B30E52"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7061B803"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42A71B35"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29</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FCB8C3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85.530.2722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5ECF9450"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36 kV 25-40 A L=635 mm 0=45 mm, DAHİLİ VE HARİCİ TİP OG SİGORTA PATRONLARI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5C79BBF2"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452C088F"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45512107"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546CE388"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287A916E"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6FDD429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lastRenderedPageBreak/>
              <w:t>30</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650DCF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85.630.2612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373AEE64"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400 kVA, 33 (28.5 - 34.5 kV)/0.4 - 0.231 kV, HERMETİK (TAM KAPALI) DİREK TİPİ TRANSFORMATÖRLER (Alüminyum sargılı)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6AD83E4E"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04DB1739"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641693F0"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51363ACC"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284E1D24"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012A0354"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31</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43CE633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85.700.1101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5FC1FE11"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24 V 25 A 26 Ah, AKÜ-REDRESÖR GRUBU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303CAE7D"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22FEC2DC"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22863669"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1E20E5F"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3C406011"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57C0C49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32</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943D9B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85.790.1101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5B04D032"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50 mm² NYY Kablo ve Gömülmesi, TOPRAKLAMA İLETKENLERİ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62B3F244"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2C620E52"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50,000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48CC1DAE"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599B7766"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43E21195"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0CB2481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33</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2E85558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85.790.1105</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4C2E0EF4"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95 mm² Galvanizli Örgülü Çelik İletken, TOPRAKLAMA İLETKENLERİ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1E007F5C"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1422A24C"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261,000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0FB90817"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487822F6"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7C6AC82D"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52C94F4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34</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0FF341F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85.790.1203</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02358AA7"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2 m Uzunluğunda Galvanizli 65x65x7 Köşebent, TOPRAKLAMA ELEKTRODU (TOPRAKLAMA KAZIĞI)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5B14E2D0"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4B4E1D9B"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41,000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0ED29E33"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410BCAAB"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6FB92FD1"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278E602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35</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C0CAC0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85.800.2462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2D30C19E"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3x240ş+120 mm², 0.6/1 kV ALÜMİNYUM-D KABLO YAVV (NAYY)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428096E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A29E0D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3A3E93C"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23754B4"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7CDA1EBD"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2E6C482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36</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0B1806B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85.830.3404</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33C63D19"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1x95ş/16 mm², 20.3/35 kV YAXC7V-R (NA2XSY) ALÜMİNYUM KABLO (XLPE YALITKANLI, PVC DIS KILIFLI)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5722BEC6"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6AFD91D6"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1.758,000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CD0ABC4"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C5A3CC6"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1CC8DD28"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56DA3C4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37</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0D48821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85.860.1404</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31B3423C"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1x95/16 mm², 19/33 (36) kV Dahili Tip Alüminyum Kablo Başlığı (Isı Büzüşmeli)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4500D322"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4BB0A94D"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6,000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35BC2AB"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247EFD8"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2A76DC6F"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60D8F70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38</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7E8A0B4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85.860.2004</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10DEA78A"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1x95/16 mm², 19/33 (36) Harici Tip Alüminyum Kablo Başlığı (Isı Büzüşmeli)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48CE146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24F180E5"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FEAA3FC"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47A1EFBC"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54215A8A"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2CF35FB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39</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0FAB138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85.880.1201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31199A35"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2 mm'lik Galvanizli Sac Tava veya Rafları, GALVANİZLİ SAC KABLO KANALI VE KABLO MESNET ELEMANI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3E3DAD82"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kg</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F362E4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120,000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3C9AB376"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5E382E5"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494462C2"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1E9B47B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40</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4619DF7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85.880.1304</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699E985E"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Kablo Muhafaza Borusu (450N) 110mm, KABLO MUHAFAZA BORULARI (Metalik olmayan, yer altına)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04483A93"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61FBC682"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42,000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2FB5068"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4E485DD4"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6126D2E7"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5F8D970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41</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55E7A64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85.890.1101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32E20D17"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Toprak Kablo Kanalı Yapılması, KABLO KANALI YAPILMASI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251D006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m3</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64A5291C"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396,600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2F271221"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8EF589A"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17D1AAC9"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2975C24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42</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25AB203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ÖZEL POZ -1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3100CD6E"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Harici Tip Ölçü, Ağ Dağıtım ve Kompanzasyon Panosu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06D5C5D0"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Adet</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2126FA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2852A1F4"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51BD547"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17A8064E"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61919804"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43</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2981B7BB"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ÖZEL POZ -2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70725872"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Yangın Söndürme Cihazı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6DB8139C"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Adet</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49D52DCD"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24ADB21"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5CC549AB"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7B9E1A46" w14:textId="77777777" w:rsidTr="00711924">
        <w:tblPrEx>
          <w:tblBorders>
            <w:top w:val="single" w:sz="2" w:space="0" w:color="808080"/>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2" w:type="dxa"/>
          <w:trHeight w:val="284"/>
          <w:jc w:val="center"/>
        </w:trPr>
        <w:tc>
          <w:tcPr>
            <w:tcW w:w="480" w:type="dxa"/>
            <w:gridSpan w:val="2"/>
            <w:tcBorders>
              <w:top w:val="single" w:sz="2" w:space="0" w:color="808080"/>
            </w:tcBorders>
            <w:vAlign w:val="center"/>
          </w:tcPr>
          <w:p w14:paraId="2406A85E" w14:textId="77777777" w:rsidR="00711924" w:rsidRPr="00C63DCC" w:rsidRDefault="00711924" w:rsidP="00E13786">
            <w:pPr>
              <w:contextualSpacing/>
              <w:jc w:val="center"/>
              <w:rPr>
                <w:sz w:val="16"/>
                <w:szCs w:val="16"/>
              </w:rPr>
            </w:pPr>
          </w:p>
        </w:tc>
        <w:tc>
          <w:tcPr>
            <w:tcW w:w="10186" w:type="dxa"/>
            <w:gridSpan w:val="7"/>
            <w:tcBorders>
              <w:top w:val="single" w:sz="2" w:space="0" w:color="808080"/>
            </w:tcBorders>
            <w:vAlign w:val="center"/>
          </w:tcPr>
          <w:p w14:paraId="2E75E34F" w14:textId="77777777" w:rsidR="00711924" w:rsidRPr="00C63DCC" w:rsidRDefault="00711924" w:rsidP="00E13786">
            <w:pPr>
              <w:ind w:left="-57" w:right="-57"/>
              <w:contextualSpacing/>
              <w:jc w:val="right"/>
              <w:rPr>
                <w:sz w:val="16"/>
                <w:szCs w:val="16"/>
              </w:rPr>
            </w:pPr>
            <w:r w:rsidRPr="000C4B70">
              <w:rPr>
                <w:b/>
                <w:bCs/>
              </w:rPr>
              <w:t xml:space="preserve">Toplam : </w:t>
            </w:r>
            <w:r>
              <w:rPr>
                <w:b/>
                <w:bCs/>
              </w:rPr>
              <w:t xml:space="preserve">    ……………………………</w:t>
            </w:r>
          </w:p>
        </w:tc>
      </w:tr>
    </w:tbl>
    <w:p w14:paraId="72BC3CA1" w14:textId="255CA529" w:rsidR="00711924" w:rsidRDefault="00711924" w:rsidP="00595023">
      <w:pPr>
        <w:spacing w:line="276" w:lineRule="auto"/>
        <w:jc w:val="both"/>
        <w:rPr>
          <w:b/>
          <w:bCs/>
          <w:color w:val="auto"/>
        </w:rPr>
      </w:pPr>
      <w:r>
        <w:rPr>
          <w:b/>
          <w:bCs/>
          <w:color w:val="auto"/>
        </w:rPr>
        <w:t xml:space="preserve">6.2.2. </w:t>
      </w:r>
      <w:r w:rsidRPr="00711924">
        <w:rPr>
          <w:color w:val="auto"/>
        </w:rPr>
        <w:t>Aydınlatma ve AG Havai Şebeke Bedeli</w:t>
      </w:r>
    </w:p>
    <w:tbl>
      <w:tblPr>
        <w:tblW w:w="10748"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4A0" w:firstRow="1" w:lastRow="0" w:firstColumn="1" w:lastColumn="0" w:noHBand="0" w:noVBand="1"/>
      </w:tblPr>
      <w:tblGrid>
        <w:gridCol w:w="75"/>
        <w:gridCol w:w="405"/>
        <w:gridCol w:w="74"/>
        <w:gridCol w:w="1079"/>
        <w:gridCol w:w="5569"/>
        <w:gridCol w:w="567"/>
        <w:gridCol w:w="995"/>
        <w:gridCol w:w="989"/>
        <w:gridCol w:w="913"/>
        <w:gridCol w:w="82"/>
      </w:tblGrid>
      <w:tr w:rsidR="00711924" w14:paraId="2A50904D" w14:textId="77777777" w:rsidTr="00711924">
        <w:trPr>
          <w:gridBefore w:val="1"/>
          <w:wBefore w:w="75" w:type="dxa"/>
          <w:trHeight w:val="340"/>
          <w:jc w:val="center"/>
        </w:trPr>
        <w:tc>
          <w:tcPr>
            <w:tcW w:w="479" w:type="dxa"/>
            <w:gridSpan w:val="2"/>
            <w:vAlign w:val="center"/>
            <w:hideMark/>
          </w:tcPr>
          <w:p w14:paraId="7F9D9201" w14:textId="77777777" w:rsidR="00711924" w:rsidRDefault="00711924" w:rsidP="00E13786">
            <w:pPr>
              <w:spacing w:line="276" w:lineRule="auto"/>
              <w:ind w:left="-70"/>
              <w:contextualSpacing/>
              <w:jc w:val="center"/>
              <w:rPr>
                <w:b/>
                <w:bCs/>
                <w:sz w:val="16"/>
                <w:szCs w:val="16"/>
              </w:rPr>
            </w:pPr>
            <w:r>
              <w:rPr>
                <w:b/>
                <w:bCs/>
                <w:sz w:val="16"/>
                <w:szCs w:val="16"/>
              </w:rPr>
              <w:t>S.</w:t>
            </w:r>
          </w:p>
          <w:p w14:paraId="5AF72DA4" w14:textId="77777777" w:rsidR="00711924" w:rsidRDefault="00711924" w:rsidP="00E13786">
            <w:pPr>
              <w:spacing w:line="276" w:lineRule="auto"/>
              <w:ind w:left="-70"/>
              <w:contextualSpacing/>
              <w:jc w:val="center"/>
              <w:rPr>
                <w:b/>
                <w:bCs/>
                <w:sz w:val="16"/>
                <w:szCs w:val="16"/>
              </w:rPr>
            </w:pPr>
            <w:r>
              <w:rPr>
                <w:b/>
                <w:bCs/>
                <w:sz w:val="16"/>
                <w:szCs w:val="16"/>
              </w:rPr>
              <w:t>No</w:t>
            </w:r>
          </w:p>
        </w:tc>
        <w:tc>
          <w:tcPr>
            <w:tcW w:w="1079" w:type="dxa"/>
            <w:vAlign w:val="center"/>
            <w:hideMark/>
          </w:tcPr>
          <w:p w14:paraId="579EE164" w14:textId="77777777" w:rsidR="00711924" w:rsidRDefault="00711924" w:rsidP="00E13786">
            <w:pPr>
              <w:spacing w:line="276" w:lineRule="auto"/>
              <w:ind w:left="-70"/>
              <w:contextualSpacing/>
              <w:jc w:val="center"/>
              <w:rPr>
                <w:b/>
                <w:bCs/>
                <w:sz w:val="16"/>
                <w:szCs w:val="16"/>
              </w:rPr>
            </w:pPr>
            <w:r>
              <w:rPr>
                <w:b/>
                <w:bCs/>
                <w:sz w:val="16"/>
                <w:szCs w:val="16"/>
              </w:rPr>
              <w:t>Poz No</w:t>
            </w:r>
          </w:p>
        </w:tc>
        <w:tc>
          <w:tcPr>
            <w:tcW w:w="5569" w:type="dxa"/>
            <w:vAlign w:val="center"/>
            <w:hideMark/>
          </w:tcPr>
          <w:p w14:paraId="053999FD" w14:textId="77777777" w:rsidR="00711924" w:rsidRDefault="00711924" w:rsidP="00E13786">
            <w:pPr>
              <w:spacing w:line="276" w:lineRule="auto"/>
              <w:contextualSpacing/>
              <w:jc w:val="center"/>
              <w:rPr>
                <w:b/>
                <w:bCs/>
                <w:sz w:val="16"/>
                <w:szCs w:val="16"/>
              </w:rPr>
            </w:pPr>
            <w:r>
              <w:rPr>
                <w:b/>
                <w:bCs/>
                <w:sz w:val="16"/>
                <w:szCs w:val="16"/>
              </w:rPr>
              <w:t>İmalatın Cinsi</w:t>
            </w:r>
          </w:p>
        </w:tc>
        <w:tc>
          <w:tcPr>
            <w:tcW w:w="567" w:type="dxa"/>
            <w:vAlign w:val="center"/>
            <w:hideMark/>
          </w:tcPr>
          <w:p w14:paraId="0DD53E87" w14:textId="77777777" w:rsidR="00711924" w:rsidRDefault="00711924" w:rsidP="00E13786">
            <w:pPr>
              <w:spacing w:line="276" w:lineRule="auto"/>
              <w:ind w:left="-57" w:right="-57"/>
              <w:contextualSpacing/>
              <w:jc w:val="center"/>
              <w:rPr>
                <w:b/>
                <w:bCs/>
                <w:sz w:val="16"/>
                <w:szCs w:val="16"/>
              </w:rPr>
            </w:pPr>
            <w:r>
              <w:rPr>
                <w:b/>
                <w:bCs/>
                <w:sz w:val="16"/>
                <w:szCs w:val="16"/>
              </w:rPr>
              <w:t>Birim</w:t>
            </w:r>
          </w:p>
        </w:tc>
        <w:tc>
          <w:tcPr>
            <w:tcW w:w="995" w:type="dxa"/>
            <w:vAlign w:val="center"/>
            <w:hideMark/>
          </w:tcPr>
          <w:p w14:paraId="48CC7CB0" w14:textId="77777777" w:rsidR="00711924" w:rsidRDefault="00711924" w:rsidP="00E13786">
            <w:pPr>
              <w:spacing w:line="276" w:lineRule="auto"/>
              <w:ind w:left="-57" w:right="-57"/>
              <w:contextualSpacing/>
              <w:jc w:val="center"/>
              <w:rPr>
                <w:b/>
                <w:bCs/>
                <w:sz w:val="16"/>
                <w:szCs w:val="16"/>
              </w:rPr>
            </w:pPr>
            <w:r>
              <w:rPr>
                <w:b/>
                <w:bCs/>
                <w:sz w:val="16"/>
                <w:szCs w:val="16"/>
              </w:rPr>
              <w:t>Miktarı</w:t>
            </w:r>
          </w:p>
        </w:tc>
        <w:tc>
          <w:tcPr>
            <w:tcW w:w="989" w:type="dxa"/>
            <w:vAlign w:val="center"/>
            <w:hideMark/>
          </w:tcPr>
          <w:p w14:paraId="67D835E4" w14:textId="77777777" w:rsidR="00711924" w:rsidRDefault="00711924" w:rsidP="00E13786">
            <w:pPr>
              <w:spacing w:line="276" w:lineRule="auto"/>
              <w:ind w:left="-57" w:right="-57"/>
              <w:contextualSpacing/>
              <w:jc w:val="center"/>
              <w:rPr>
                <w:b/>
                <w:bCs/>
                <w:sz w:val="16"/>
                <w:szCs w:val="16"/>
              </w:rPr>
            </w:pPr>
            <w:r>
              <w:rPr>
                <w:b/>
                <w:bCs/>
                <w:sz w:val="16"/>
                <w:szCs w:val="16"/>
              </w:rPr>
              <w:t>Birim Fiyatı</w:t>
            </w:r>
          </w:p>
        </w:tc>
        <w:tc>
          <w:tcPr>
            <w:tcW w:w="995" w:type="dxa"/>
            <w:gridSpan w:val="2"/>
            <w:vAlign w:val="center"/>
            <w:hideMark/>
          </w:tcPr>
          <w:p w14:paraId="6C985061" w14:textId="77777777" w:rsidR="00711924" w:rsidRDefault="00711924" w:rsidP="00E13786">
            <w:pPr>
              <w:spacing w:line="276" w:lineRule="auto"/>
              <w:ind w:left="-57" w:right="-57"/>
              <w:contextualSpacing/>
              <w:jc w:val="center"/>
              <w:rPr>
                <w:b/>
                <w:bCs/>
                <w:sz w:val="16"/>
                <w:szCs w:val="16"/>
              </w:rPr>
            </w:pPr>
            <w:r>
              <w:rPr>
                <w:b/>
                <w:bCs/>
                <w:sz w:val="16"/>
                <w:szCs w:val="16"/>
              </w:rPr>
              <w:t>Tutarı</w:t>
            </w:r>
          </w:p>
        </w:tc>
      </w:tr>
      <w:tr w:rsidR="00711924" w:rsidRPr="00C63DCC" w14:paraId="45523C02"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737370FE"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2EC2B49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08-001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7E95CE8D"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3/4" Gaz Borusu (L : 2.15m)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5421FA0C"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Adet</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36827DE5"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4724845F"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5EF7039B"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6FC875A5"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7ED4E56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2</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48708D1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09.5-018</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20E2411E"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3x70/16+95 mm² Askı Telli, Demet Biçimli Alümimyum Kablo (1.060 kg/m)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22E8DC7D"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A5F70EA"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1.171,000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1A7BA21E"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14071BF6"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3B19857F"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78562D8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3</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D1CA3BA"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85.209.1601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6EC1E5C4"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Makara İzolator TK MI 85, ALÜMİNYUM İLETKENLİ HAVA HATTI (AER) KABLOLARI İÇİN GEREKLİ AKSESUARLAR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1F98902F"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3AE017D7"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33,000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41FF78DC"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0CC5D07"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25833607"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5D233C9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4</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2BD76D6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85.209.1602</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028CE363"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Makara İzolator mili TK IM 22, ALÜMİNYUM İLETKENLİ HAVA HATTI (AER) KABLOLARI İÇİN GEREKLİ AKSESUARLAR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71FBEDB5"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68DB210E"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33,000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39900102"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64838B48"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62DDEF71"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35BC8176"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5</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BBF5A52"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85.209.1603</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16F8B616"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Özengi Demiri TK OD 85, ALÜMİNYUM İLETKENLİ HAVA HATTI (AER) KABLOLARI İÇİN GEREKLİ AKSESUARLAR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5E6E299B"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433F0151"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33,000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63224A61"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358C4FCB"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15EFD43A"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7737B3F0"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6</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2EFF01F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85.209.1619</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07FC0DDF"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Askı Kancası TK AK 100, ALÜMİNYUM İLETKENLİ HAVA HATTI (AER) KABLOLARI İÇİN GEREKLİ AKSESUARLAR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6BACD802"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60E7C72D"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33,000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36D0EC54"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8072A56"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02EF7447"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2CAD6447"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7</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12ECBBE8"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85.240.1311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1EF16B08"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Armatür Sınıfı 11 (Sağ/Sol Tek Taraflı) M3, LED IŞIK KAYNAKLI AYDINLATMA ARMATÜRLERİ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2EA3CAC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CA708F6"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32,000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0F0FA8F3"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66D1351D"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035855A8"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374C79F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0BF0F9F1"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85.790.1101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36B155EA"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50 mm² NYY Kablo ve Gömülmesi, TOPRAKLAMA İLETKENLERİ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4C39B0CC"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5C40643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90,000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2D507CBA"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03CDA5A5"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2C4CD143"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6EDAAFAC"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9</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569248AD"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85.790.1203</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44FB03F7"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2 m Uzunluğunda Galvanizli 65x65x7 Köşebent, TOPRAKLAMA ELEKTRODU (TOPRAKLAMA KAZIĞI)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6CD402E1"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Ad</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1C7F5E03"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D465EB2"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6FABC90C"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4FD825B8"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1A04D394"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10</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46359F3F"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85.800.2441</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122AFC7F"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4x16ş mm², 0.6/1 kV ALÜMİNYUM-D KABLO YAVV (NAYY)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162547FD"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2F478310"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30,000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657BC198"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57BEDAAE"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55FA279B" w14:textId="77777777" w:rsidTr="00711924">
        <w:trPr>
          <w:gridBefore w:val="1"/>
          <w:wBefore w:w="75" w:type="dxa"/>
          <w:trHeight w:val="340"/>
          <w:jc w:val="center"/>
        </w:trPr>
        <w:tc>
          <w:tcPr>
            <w:tcW w:w="479" w:type="dxa"/>
            <w:gridSpan w:val="2"/>
            <w:tcBorders>
              <w:top w:val="single" w:sz="4" w:space="0" w:color="7F7F7F"/>
              <w:left w:val="single" w:sz="4" w:space="0" w:color="7F7F7F"/>
              <w:bottom w:val="single" w:sz="4" w:space="0" w:color="7F7F7F"/>
              <w:right w:val="single" w:sz="4" w:space="0" w:color="7F7F7F"/>
            </w:tcBorders>
            <w:vAlign w:val="center"/>
            <w:hideMark/>
          </w:tcPr>
          <w:p w14:paraId="322BDBE3"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11</w:t>
            </w:r>
          </w:p>
        </w:tc>
        <w:tc>
          <w:tcPr>
            <w:tcW w:w="1079" w:type="dxa"/>
            <w:tcBorders>
              <w:top w:val="single" w:sz="4" w:space="0" w:color="7F7F7F"/>
              <w:left w:val="single" w:sz="4" w:space="0" w:color="7F7F7F"/>
              <w:bottom w:val="single" w:sz="4" w:space="0" w:color="7F7F7F"/>
              <w:right w:val="single" w:sz="4" w:space="0" w:color="7F7F7F"/>
            </w:tcBorders>
            <w:vAlign w:val="center"/>
            <w:hideMark/>
          </w:tcPr>
          <w:p w14:paraId="579F5759" w14:textId="77777777" w:rsidR="00711924" w:rsidRPr="00711924" w:rsidRDefault="00711924" w:rsidP="00711924">
            <w:pPr>
              <w:spacing w:line="276" w:lineRule="auto"/>
              <w:ind w:left="-70"/>
              <w:contextualSpacing/>
              <w:jc w:val="center"/>
              <w:rPr>
                <w:b/>
                <w:bCs/>
                <w:sz w:val="16"/>
                <w:szCs w:val="16"/>
              </w:rPr>
            </w:pPr>
            <w:r w:rsidRPr="00711924">
              <w:rPr>
                <w:b/>
                <w:bCs/>
                <w:sz w:val="16"/>
                <w:szCs w:val="16"/>
              </w:rPr>
              <w:t>85.800.2458</w:t>
            </w:r>
          </w:p>
        </w:tc>
        <w:tc>
          <w:tcPr>
            <w:tcW w:w="5569" w:type="dxa"/>
            <w:tcBorders>
              <w:top w:val="single" w:sz="4" w:space="0" w:color="7F7F7F"/>
              <w:left w:val="single" w:sz="4" w:space="0" w:color="7F7F7F"/>
              <w:bottom w:val="single" w:sz="4" w:space="0" w:color="7F7F7F"/>
              <w:right w:val="single" w:sz="4" w:space="0" w:color="7F7F7F"/>
            </w:tcBorders>
            <w:vAlign w:val="center"/>
            <w:hideMark/>
          </w:tcPr>
          <w:p w14:paraId="16E6E0E7" w14:textId="77777777" w:rsidR="00711924" w:rsidRPr="00711924" w:rsidRDefault="00711924" w:rsidP="00711924">
            <w:pPr>
              <w:spacing w:line="276" w:lineRule="auto"/>
              <w:contextualSpacing/>
              <w:jc w:val="center"/>
              <w:rPr>
                <w:b/>
                <w:bCs/>
                <w:sz w:val="16"/>
                <w:szCs w:val="16"/>
              </w:rPr>
            </w:pPr>
            <w:r w:rsidRPr="00711924">
              <w:rPr>
                <w:b/>
                <w:bCs/>
                <w:sz w:val="16"/>
                <w:szCs w:val="16"/>
              </w:rPr>
              <w:t xml:space="preserve">3x95ş+50 mm², 0.6/1 kV ALÜMİNYUM-D KABLO YAVV (NAYY) </w:t>
            </w:r>
          </w:p>
        </w:tc>
        <w:tc>
          <w:tcPr>
            <w:tcW w:w="567" w:type="dxa"/>
            <w:tcBorders>
              <w:top w:val="single" w:sz="4" w:space="0" w:color="7F7F7F"/>
              <w:left w:val="single" w:sz="4" w:space="0" w:color="7F7F7F"/>
              <w:bottom w:val="single" w:sz="4" w:space="0" w:color="7F7F7F"/>
              <w:right w:val="single" w:sz="4" w:space="0" w:color="7F7F7F"/>
            </w:tcBorders>
            <w:vAlign w:val="center"/>
            <w:hideMark/>
          </w:tcPr>
          <w:p w14:paraId="324EC327" w14:textId="77777777" w:rsidR="00711924" w:rsidRPr="00C63DCC" w:rsidRDefault="00711924" w:rsidP="00711924">
            <w:pPr>
              <w:spacing w:line="276" w:lineRule="auto"/>
              <w:ind w:left="-57" w:right="-57"/>
              <w:contextualSpacing/>
              <w:jc w:val="center"/>
              <w:rPr>
                <w:b/>
                <w:bCs/>
                <w:sz w:val="16"/>
                <w:szCs w:val="16"/>
              </w:rPr>
            </w:pPr>
            <w:r w:rsidRPr="00711924">
              <w:rPr>
                <w:b/>
                <w:bCs/>
                <w:sz w:val="16"/>
                <w:szCs w:val="16"/>
              </w:rPr>
              <w:t>m</w:t>
            </w:r>
          </w:p>
        </w:tc>
        <w:tc>
          <w:tcPr>
            <w:tcW w:w="995" w:type="dxa"/>
            <w:tcBorders>
              <w:top w:val="single" w:sz="4" w:space="0" w:color="7F7F7F"/>
              <w:left w:val="single" w:sz="4" w:space="0" w:color="7F7F7F"/>
              <w:bottom w:val="single" w:sz="4" w:space="0" w:color="7F7F7F"/>
              <w:right w:val="single" w:sz="4" w:space="0" w:color="7F7F7F"/>
            </w:tcBorders>
            <w:vAlign w:val="center"/>
            <w:hideMark/>
          </w:tcPr>
          <w:p w14:paraId="12A182B7" w14:textId="77777777" w:rsidR="00711924" w:rsidRPr="00711924" w:rsidRDefault="00711924" w:rsidP="00711924">
            <w:pPr>
              <w:spacing w:line="276" w:lineRule="auto"/>
              <w:ind w:left="-57" w:right="-57"/>
              <w:contextualSpacing/>
              <w:jc w:val="center"/>
              <w:rPr>
                <w:b/>
                <w:bCs/>
                <w:sz w:val="16"/>
                <w:szCs w:val="16"/>
              </w:rPr>
            </w:pPr>
            <w:r w:rsidRPr="00711924">
              <w:rPr>
                <w:b/>
                <w:bCs/>
                <w:sz w:val="16"/>
                <w:szCs w:val="16"/>
              </w:rPr>
              <w:t>45,000</w:t>
            </w:r>
          </w:p>
        </w:tc>
        <w:tc>
          <w:tcPr>
            <w:tcW w:w="989" w:type="dxa"/>
            <w:tcBorders>
              <w:top w:val="single" w:sz="4" w:space="0" w:color="7F7F7F"/>
              <w:left w:val="single" w:sz="4" w:space="0" w:color="7F7F7F"/>
              <w:bottom w:val="single" w:sz="4" w:space="0" w:color="7F7F7F"/>
              <w:right w:val="single" w:sz="4" w:space="0" w:color="7F7F7F"/>
            </w:tcBorders>
            <w:vAlign w:val="center"/>
            <w:hideMark/>
          </w:tcPr>
          <w:p w14:paraId="59206E43" w14:textId="77777777" w:rsidR="00711924" w:rsidRPr="00711924" w:rsidRDefault="00711924" w:rsidP="00711924">
            <w:pPr>
              <w:spacing w:line="276" w:lineRule="auto"/>
              <w:ind w:left="-57" w:right="-57"/>
              <w:contextualSpacing/>
              <w:jc w:val="center"/>
              <w:rPr>
                <w:b/>
                <w:bCs/>
                <w:sz w:val="16"/>
                <w:szCs w:val="16"/>
              </w:rPr>
            </w:pPr>
          </w:p>
        </w:tc>
        <w:tc>
          <w:tcPr>
            <w:tcW w:w="995" w:type="dxa"/>
            <w:gridSpan w:val="2"/>
            <w:tcBorders>
              <w:top w:val="single" w:sz="4" w:space="0" w:color="7F7F7F"/>
              <w:left w:val="single" w:sz="4" w:space="0" w:color="7F7F7F"/>
              <w:bottom w:val="single" w:sz="4" w:space="0" w:color="7F7F7F"/>
              <w:right w:val="single" w:sz="4" w:space="0" w:color="7F7F7F"/>
            </w:tcBorders>
            <w:vAlign w:val="center"/>
            <w:hideMark/>
          </w:tcPr>
          <w:p w14:paraId="4C32DAA1" w14:textId="77777777" w:rsidR="00711924" w:rsidRPr="00711924" w:rsidRDefault="00711924" w:rsidP="00711924">
            <w:pPr>
              <w:spacing w:line="276" w:lineRule="auto"/>
              <w:ind w:left="-57" w:right="-57"/>
              <w:contextualSpacing/>
              <w:jc w:val="center"/>
              <w:rPr>
                <w:b/>
                <w:bCs/>
                <w:sz w:val="16"/>
                <w:szCs w:val="16"/>
              </w:rPr>
            </w:pPr>
          </w:p>
        </w:tc>
      </w:tr>
      <w:tr w:rsidR="00711924" w:rsidRPr="00C63DCC" w14:paraId="2025FC9E" w14:textId="77777777" w:rsidTr="00711924">
        <w:tblPrEx>
          <w:tblBorders>
            <w:top w:val="single" w:sz="2" w:space="0" w:color="808080"/>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2" w:type="dxa"/>
          <w:trHeight w:val="284"/>
          <w:jc w:val="center"/>
        </w:trPr>
        <w:tc>
          <w:tcPr>
            <w:tcW w:w="480" w:type="dxa"/>
            <w:gridSpan w:val="2"/>
            <w:tcBorders>
              <w:top w:val="single" w:sz="2" w:space="0" w:color="808080"/>
            </w:tcBorders>
            <w:vAlign w:val="center"/>
          </w:tcPr>
          <w:p w14:paraId="78CE4C55" w14:textId="77777777" w:rsidR="00711924" w:rsidRPr="00C63DCC" w:rsidRDefault="00711924" w:rsidP="00E13786">
            <w:pPr>
              <w:contextualSpacing/>
              <w:jc w:val="center"/>
              <w:rPr>
                <w:sz w:val="16"/>
                <w:szCs w:val="16"/>
              </w:rPr>
            </w:pPr>
          </w:p>
        </w:tc>
        <w:tc>
          <w:tcPr>
            <w:tcW w:w="10186" w:type="dxa"/>
            <w:gridSpan w:val="7"/>
            <w:tcBorders>
              <w:top w:val="single" w:sz="2" w:space="0" w:color="808080"/>
            </w:tcBorders>
            <w:vAlign w:val="center"/>
          </w:tcPr>
          <w:p w14:paraId="1D534FB8" w14:textId="77777777" w:rsidR="00711924" w:rsidRPr="00C63DCC" w:rsidRDefault="00711924" w:rsidP="00E13786">
            <w:pPr>
              <w:ind w:left="-57" w:right="-57"/>
              <w:contextualSpacing/>
              <w:jc w:val="right"/>
              <w:rPr>
                <w:sz w:val="16"/>
                <w:szCs w:val="16"/>
              </w:rPr>
            </w:pPr>
            <w:r w:rsidRPr="000C4B70">
              <w:rPr>
                <w:b/>
                <w:bCs/>
              </w:rPr>
              <w:t xml:space="preserve">Toplam : </w:t>
            </w:r>
            <w:r>
              <w:rPr>
                <w:b/>
                <w:bCs/>
              </w:rPr>
              <w:t xml:space="preserve">    ……………………………</w:t>
            </w:r>
          </w:p>
        </w:tc>
      </w:tr>
    </w:tbl>
    <w:p w14:paraId="1632B4ED" w14:textId="77777777" w:rsidR="00711924" w:rsidRDefault="00711924" w:rsidP="00595023">
      <w:pPr>
        <w:spacing w:line="276" w:lineRule="auto"/>
        <w:jc w:val="both"/>
        <w:rPr>
          <w:b/>
          <w:bCs/>
          <w:color w:val="auto"/>
        </w:rPr>
      </w:pPr>
    </w:p>
    <w:p w14:paraId="60D1DB46" w14:textId="48B83CAD" w:rsidR="00B41329" w:rsidRPr="008F3B82" w:rsidRDefault="00E23398" w:rsidP="00595023">
      <w:pPr>
        <w:spacing w:line="276" w:lineRule="auto"/>
        <w:jc w:val="both"/>
        <w:rPr>
          <w:bCs/>
          <w:color w:val="auto"/>
        </w:rPr>
      </w:pPr>
      <w:r>
        <w:rPr>
          <w:b/>
          <w:bCs/>
          <w:color w:val="auto"/>
        </w:rPr>
        <w:t>6.3</w:t>
      </w:r>
      <w:r w:rsidR="00B41329" w:rsidRPr="00113037">
        <w:rPr>
          <w:b/>
          <w:bCs/>
          <w:color w:val="auto"/>
        </w:rPr>
        <w:t>.</w:t>
      </w:r>
      <w:r w:rsidR="00B41329" w:rsidRPr="00113037">
        <w:rPr>
          <w:bCs/>
          <w:color w:val="auto"/>
        </w:rPr>
        <w:t xml:space="preserve"> Yapılan işlerin bedellerinin ödenmesinde, keşif özeti cetvellerindeki fiyatlar esas teşkil etmez,</w:t>
      </w:r>
      <w:r w:rsidR="0006021A">
        <w:rPr>
          <w:bCs/>
          <w:color w:val="auto"/>
        </w:rPr>
        <w:t xml:space="preserve"> </w:t>
      </w:r>
      <w:r w:rsidR="00B41329" w:rsidRPr="00113037">
        <w:rPr>
          <w:bCs/>
          <w:color w:val="auto"/>
        </w:rPr>
        <w:t>birim fiyat t</w:t>
      </w:r>
      <w:r w:rsidR="0006021A">
        <w:rPr>
          <w:bCs/>
          <w:color w:val="auto"/>
        </w:rPr>
        <w:t>eklif cetvelinde yüklenici tarafından teklif edilen birim fiyatlar esas alınır.</w:t>
      </w:r>
    </w:p>
    <w:p w14:paraId="6DD60330" w14:textId="0B15E20D" w:rsidR="00B41329" w:rsidRPr="008F3B82" w:rsidRDefault="00E23398" w:rsidP="00595023">
      <w:pPr>
        <w:spacing w:line="276" w:lineRule="auto"/>
        <w:jc w:val="both"/>
        <w:rPr>
          <w:bCs/>
          <w:color w:val="auto"/>
        </w:rPr>
      </w:pPr>
      <w:r>
        <w:rPr>
          <w:b/>
          <w:bCs/>
          <w:color w:val="auto"/>
        </w:rPr>
        <w:t>6.4</w:t>
      </w:r>
      <w:r w:rsidR="00B41329" w:rsidRPr="001F0D3F">
        <w:rPr>
          <w:b/>
          <w:bCs/>
          <w:color w:val="auto"/>
        </w:rPr>
        <w:t>.</w:t>
      </w:r>
      <w:r w:rsidR="00B41329" w:rsidRPr="001F0D3F">
        <w:rPr>
          <w:bCs/>
          <w:color w:val="auto"/>
        </w:rPr>
        <w:t xml:space="preserve"> Projesinde bulunan, ancak keşif özeti cetvelinde bulunmayan ve/veya teknik gerekçeler sonucu yapılması zorunlu olan yeni imalatlar idarece yapılan proje değişikliği sonucu yapılm</w:t>
      </w:r>
      <w:r w:rsidR="00FA7F2B" w:rsidRPr="001F0D3F">
        <w:rPr>
          <w:bCs/>
          <w:color w:val="auto"/>
        </w:rPr>
        <w:t>ası zorunlu olan yeni imalatlar</w:t>
      </w:r>
      <w:r w:rsidR="00B41329" w:rsidRPr="001F0D3F">
        <w:rPr>
          <w:bCs/>
          <w:color w:val="auto"/>
        </w:rPr>
        <w:t>; keşif özetindeki, keşif özetinde bulunmadığı takdirde birim fiyat cetvellerindeki, birim fiyat cetvellerinde bulunmadığı takdirde ilgili kurum ve kuruluşların analiz ve rayiçlerinden faydalanılarak oluşturulacak birim fiyatlara veya lüzumu halinde düzenlenecek yeni fiyatlara göre bulunacak tutarına</w:t>
      </w:r>
      <w:r w:rsidR="001F0D3F">
        <w:rPr>
          <w:bCs/>
          <w:color w:val="auto"/>
        </w:rPr>
        <w:t xml:space="preserve"> göre y</w:t>
      </w:r>
      <w:r w:rsidR="00B41329" w:rsidRPr="001F0D3F">
        <w:rPr>
          <w:bCs/>
          <w:color w:val="auto"/>
        </w:rPr>
        <w:t>üklenicinin hak edişinden düşülecek veya hak edişe eklenecektir.</w:t>
      </w:r>
      <w:r w:rsidR="00B41329" w:rsidRPr="008F3B82">
        <w:rPr>
          <w:bCs/>
          <w:color w:val="auto"/>
        </w:rPr>
        <w:t xml:space="preserve"> </w:t>
      </w:r>
    </w:p>
    <w:p w14:paraId="464544D2" w14:textId="02DD5F73" w:rsidR="000A03FD" w:rsidRPr="008F3B82" w:rsidRDefault="006F47CC" w:rsidP="00595023">
      <w:pPr>
        <w:spacing w:before="120" w:line="276" w:lineRule="auto"/>
        <w:jc w:val="both"/>
        <w:rPr>
          <w:color w:val="auto"/>
        </w:rPr>
      </w:pPr>
      <w:r w:rsidRPr="008F3B82">
        <w:rPr>
          <w:b/>
          <w:bCs/>
          <w:color w:val="auto"/>
        </w:rPr>
        <w:lastRenderedPageBreak/>
        <w:t xml:space="preserve">Madde 7- Sözleşme bedeline </w:t>
      </w:r>
      <w:r w:rsidR="00800C54" w:rsidRPr="008F3B82">
        <w:rPr>
          <w:b/>
          <w:bCs/>
          <w:color w:val="auto"/>
        </w:rPr>
        <w:t>dâhil</w:t>
      </w:r>
      <w:r w:rsidRPr="008F3B82">
        <w:rPr>
          <w:b/>
          <w:bCs/>
          <w:color w:val="auto"/>
        </w:rPr>
        <w:t xml:space="preserve"> olan giderler</w:t>
      </w:r>
    </w:p>
    <w:p w14:paraId="6A6DF3D8" w14:textId="03E91950" w:rsidR="000A03FD" w:rsidRPr="00495F79" w:rsidRDefault="006F47CC" w:rsidP="00595023">
      <w:pPr>
        <w:spacing w:line="276" w:lineRule="auto"/>
        <w:jc w:val="both"/>
        <w:rPr>
          <w:b/>
          <w:bCs/>
          <w:color w:val="auto"/>
        </w:rPr>
      </w:pPr>
      <w:r w:rsidRPr="008F3B82">
        <w:rPr>
          <w:b/>
          <w:bCs/>
          <w:color w:val="auto"/>
        </w:rPr>
        <w:t>7.1.</w:t>
      </w:r>
      <w:r w:rsidRPr="008F3B82">
        <w:rPr>
          <w:color w:val="auto"/>
        </w:rPr>
        <w:t xml:space="preserve"> Taahhüdün yerine getirilmesine ilişkin her türlü vergi, resim, harç, yapı kullanım izin belgesi giderleri vb</w:t>
      </w:r>
      <w:r w:rsidR="00CD2DCF">
        <w:rPr>
          <w:color w:val="auto"/>
        </w:rPr>
        <w:t>.</w:t>
      </w:r>
      <w:r w:rsidRPr="008F3B82">
        <w:rPr>
          <w:color w:val="auto"/>
        </w:rPr>
        <w:t xml:space="preserve"> giderler ile ulaşım, sözleşme kapsamındaki her türlü sigorta giderleri sözleşme bedeline </w:t>
      </w:r>
      <w:r w:rsidR="00800C54" w:rsidRPr="008F3B82">
        <w:rPr>
          <w:color w:val="auto"/>
        </w:rPr>
        <w:t>dâhildir</w:t>
      </w:r>
      <w:r w:rsidRPr="008F3B82">
        <w:rPr>
          <w:color w:val="auto"/>
        </w:rPr>
        <w:t xml:space="preserve">. </w:t>
      </w:r>
      <w:r w:rsidR="00FB13E2" w:rsidRPr="00FB13E2">
        <w:rPr>
          <w:color w:val="auto"/>
        </w:rPr>
        <w:t xml:space="preserve">İlgili mevzuatı uyarınca hesaplanacak Katma Değer Vergisi sözleşme bedeline dahil olmayıp, </w:t>
      </w:r>
      <w:r w:rsidR="00FB13E2" w:rsidRPr="00495F79">
        <w:rPr>
          <w:b/>
          <w:bCs/>
          <w:color w:val="auto"/>
        </w:rPr>
        <w:t xml:space="preserve">3065 sayılı Katma Değer Vergisi Kanunu 13. Maddesi (j) bendi kapsamında istisnaya tabiidir.  </w:t>
      </w:r>
    </w:p>
    <w:p w14:paraId="17309138" w14:textId="21FAD0AA" w:rsidR="000A03FD" w:rsidRPr="008F3B82" w:rsidRDefault="006F47CC" w:rsidP="00595023">
      <w:pPr>
        <w:spacing w:before="120" w:line="276" w:lineRule="auto"/>
        <w:jc w:val="both"/>
        <w:rPr>
          <w:color w:val="auto"/>
        </w:rPr>
      </w:pPr>
      <w:r w:rsidRPr="008F3B82">
        <w:rPr>
          <w:b/>
          <w:bCs/>
          <w:color w:val="auto"/>
        </w:rPr>
        <w:t xml:space="preserve">Madde </w:t>
      </w:r>
      <w:r w:rsidR="00915592" w:rsidRPr="008F3B82">
        <w:rPr>
          <w:b/>
          <w:bCs/>
          <w:color w:val="auto"/>
        </w:rPr>
        <w:t>8-</w:t>
      </w:r>
      <w:r w:rsidRPr="008F3B82">
        <w:rPr>
          <w:b/>
          <w:bCs/>
          <w:color w:val="auto"/>
        </w:rPr>
        <w:t xml:space="preserve"> Sözleşmenin ekleri</w:t>
      </w:r>
    </w:p>
    <w:p w14:paraId="3D3FCC76" w14:textId="77777777" w:rsidR="000A03FD" w:rsidRPr="008F3B82" w:rsidRDefault="006F47CC" w:rsidP="00595023">
      <w:pPr>
        <w:spacing w:line="276" w:lineRule="auto"/>
        <w:jc w:val="both"/>
        <w:rPr>
          <w:color w:val="auto"/>
        </w:rPr>
      </w:pPr>
      <w:r w:rsidRPr="008F3B82">
        <w:rPr>
          <w:b/>
          <w:bCs/>
          <w:color w:val="auto"/>
        </w:rPr>
        <w:t>8.1.</w:t>
      </w:r>
      <w:r w:rsidRPr="008F3B82">
        <w:rPr>
          <w:color w:val="auto"/>
        </w:rP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14:paraId="5393B0C5" w14:textId="77777777" w:rsidR="000A03FD" w:rsidRPr="008F3B82" w:rsidRDefault="006F47CC" w:rsidP="00595023">
      <w:pPr>
        <w:spacing w:line="276" w:lineRule="auto"/>
        <w:jc w:val="both"/>
        <w:rPr>
          <w:color w:val="auto"/>
        </w:rPr>
      </w:pPr>
      <w:r w:rsidRPr="008F3B82">
        <w:rPr>
          <w:b/>
          <w:bCs/>
          <w:color w:val="auto"/>
        </w:rPr>
        <w:t>8.2.</w:t>
      </w:r>
      <w:r w:rsidRPr="008F3B82">
        <w:rPr>
          <w:color w:val="auto"/>
        </w:rPr>
        <w:t xml:space="preserve">İhale dokümanını oluşturan belgeler </w:t>
      </w:r>
    </w:p>
    <w:p w14:paraId="63F1509A" w14:textId="77777777" w:rsidR="000A03FD" w:rsidRPr="00113037" w:rsidRDefault="006F47CC" w:rsidP="00595023">
      <w:pPr>
        <w:spacing w:line="276" w:lineRule="auto"/>
        <w:jc w:val="both"/>
        <w:rPr>
          <w:color w:val="auto"/>
        </w:rPr>
      </w:pPr>
      <w:r w:rsidRPr="008F3B82">
        <w:rPr>
          <w:b/>
          <w:bCs/>
          <w:color w:val="auto"/>
        </w:rPr>
        <w:t>8.2.1</w:t>
      </w:r>
      <w:r w:rsidRPr="00113037">
        <w:rPr>
          <w:b/>
          <w:bCs/>
          <w:color w:val="auto"/>
        </w:rPr>
        <w:t>.</w:t>
      </w:r>
      <w:r w:rsidRPr="00113037">
        <w:rPr>
          <w:color w:val="auto"/>
        </w:rPr>
        <w:t xml:space="preserve"> İhale dokümanını oluşturan belgeler arasındaki öncelik sıralaması aşağıdaki gibidir </w:t>
      </w:r>
    </w:p>
    <w:p w14:paraId="3BAE1862" w14:textId="4C436A40" w:rsidR="000A03FD" w:rsidRPr="00113037" w:rsidRDefault="006F47CC" w:rsidP="00595023">
      <w:pPr>
        <w:spacing w:line="276" w:lineRule="auto"/>
        <w:jc w:val="both"/>
        <w:divId w:val="2002350409"/>
        <w:rPr>
          <w:rFonts w:eastAsia="Times New Roman"/>
          <w:color w:val="auto"/>
        </w:rPr>
      </w:pPr>
      <w:r w:rsidRPr="00113037">
        <w:rPr>
          <w:rFonts w:eastAsia="Times New Roman"/>
          <w:color w:val="auto"/>
        </w:rPr>
        <w:t>1-Yapım İşleri Genel Şartnamesi</w:t>
      </w:r>
      <w:r w:rsidR="004D578C">
        <w:rPr>
          <w:rFonts w:eastAsia="Times New Roman"/>
          <w:color w:val="auto"/>
        </w:rPr>
        <w:t>,</w:t>
      </w:r>
      <w:r w:rsidRPr="00113037">
        <w:rPr>
          <w:rFonts w:eastAsia="Times New Roman"/>
          <w:color w:val="auto"/>
        </w:rPr>
        <w:t xml:space="preserve"> </w:t>
      </w:r>
    </w:p>
    <w:p w14:paraId="20EA4BC8" w14:textId="77777777" w:rsidR="000A03FD" w:rsidRPr="00113037" w:rsidRDefault="006F47CC" w:rsidP="00595023">
      <w:pPr>
        <w:spacing w:line="276" w:lineRule="auto"/>
        <w:jc w:val="both"/>
        <w:divId w:val="2002350409"/>
        <w:rPr>
          <w:color w:val="auto"/>
        </w:rPr>
      </w:pPr>
      <w:r w:rsidRPr="00113037">
        <w:rPr>
          <w:color w:val="auto"/>
        </w:rPr>
        <w:t xml:space="preserve">2-İdari Şartname, </w:t>
      </w:r>
    </w:p>
    <w:p w14:paraId="576A0BE0" w14:textId="77777777" w:rsidR="000A03FD" w:rsidRPr="00113037" w:rsidRDefault="006F47CC" w:rsidP="00595023">
      <w:pPr>
        <w:spacing w:line="276" w:lineRule="auto"/>
        <w:jc w:val="both"/>
        <w:divId w:val="2002350409"/>
        <w:rPr>
          <w:color w:val="auto"/>
        </w:rPr>
      </w:pPr>
      <w:r w:rsidRPr="00113037">
        <w:rPr>
          <w:color w:val="auto"/>
        </w:rPr>
        <w:t xml:space="preserve">3-Sözleşme Tasarısı, </w:t>
      </w:r>
    </w:p>
    <w:p w14:paraId="1A567083" w14:textId="77777777" w:rsidR="000A03FD" w:rsidRPr="00113037" w:rsidRDefault="006F47CC" w:rsidP="00595023">
      <w:pPr>
        <w:spacing w:line="276" w:lineRule="auto"/>
        <w:jc w:val="both"/>
        <w:divId w:val="2002350409"/>
        <w:rPr>
          <w:color w:val="auto"/>
        </w:rPr>
      </w:pPr>
      <w:r w:rsidRPr="00113037">
        <w:rPr>
          <w:color w:val="auto"/>
        </w:rPr>
        <w:t xml:space="preserve">4-Uygulama Projesi, </w:t>
      </w:r>
    </w:p>
    <w:p w14:paraId="513C4BDF" w14:textId="027BF565" w:rsidR="000A03FD" w:rsidRDefault="00362B0B" w:rsidP="00595023">
      <w:pPr>
        <w:spacing w:line="276" w:lineRule="auto"/>
        <w:jc w:val="both"/>
        <w:divId w:val="2002350409"/>
        <w:rPr>
          <w:color w:val="auto"/>
        </w:rPr>
      </w:pPr>
      <w:r>
        <w:rPr>
          <w:color w:val="auto"/>
        </w:rPr>
        <w:t>5</w:t>
      </w:r>
      <w:r w:rsidR="00254539" w:rsidRPr="00113037">
        <w:rPr>
          <w:color w:val="auto"/>
        </w:rPr>
        <w:t>-</w:t>
      </w:r>
      <w:r w:rsidR="006F47CC" w:rsidRPr="00113037">
        <w:rPr>
          <w:color w:val="auto"/>
        </w:rPr>
        <w:t xml:space="preserve">Teknik Şartname, </w:t>
      </w:r>
    </w:p>
    <w:p w14:paraId="2CD96FB8" w14:textId="20DE7B11" w:rsidR="00C1030D" w:rsidRPr="00113037" w:rsidRDefault="00C1030D" w:rsidP="00595023">
      <w:pPr>
        <w:spacing w:line="276" w:lineRule="auto"/>
        <w:jc w:val="both"/>
        <w:divId w:val="2002350409"/>
        <w:rPr>
          <w:color w:val="auto"/>
        </w:rPr>
      </w:pPr>
      <w:r>
        <w:rPr>
          <w:color w:val="auto"/>
        </w:rPr>
        <w:t>6-Akçakoca Demir Çelik İhtisas Organize Sanayi Bölgesi İhale ve Satın Alma Yönetmeliği</w:t>
      </w:r>
    </w:p>
    <w:p w14:paraId="113797B6" w14:textId="076F8F6A" w:rsidR="000A03FD" w:rsidRPr="001F0D3F" w:rsidRDefault="00C1030D" w:rsidP="00595023">
      <w:pPr>
        <w:spacing w:line="276" w:lineRule="auto"/>
        <w:jc w:val="both"/>
        <w:divId w:val="2002350409"/>
        <w:rPr>
          <w:color w:val="auto"/>
        </w:rPr>
      </w:pPr>
      <w:r>
        <w:rPr>
          <w:color w:val="auto"/>
        </w:rPr>
        <w:t>7</w:t>
      </w:r>
      <w:r w:rsidR="004D578C">
        <w:rPr>
          <w:color w:val="auto"/>
        </w:rPr>
        <w:t>-Diğer Ekler,</w:t>
      </w:r>
    </w:p>
    <w:p w14:paraId="1CC3DD10" w14:textId="77777777" w:rsidR="000A03FD" w:rsidRPr="008F3B82" w:rsidRDefault="006F47CC" w:rsidP="00595023">
      <w:pPr>
        <w:spacing w:line="276" w:lineRule="auto"/>
        <w:jc w:val="both"/>
        <w:rPr>
          <w:color w:val="auto"/>
        </w:rPr>
      </w:pPr>
      <w:r w:rsidRPr="008F3B82">
        <w:rPr>
          <w:b/>
          <w:bCs/>
          <w:color w:val="auto"/>
        </w:rPr>
        <w:t>8.3.</w:t>
      </w:r>
      <w:r w:rsidRPr="008F3B82">
        <w:rPr>
          <w:color w:val="auto"/>
        </w:rPr>
        <w:t xml:space="preserve"> Varsa, zeyilnameler ait oldukları dokümanın öncelik sırasına sahiptir. </w:t>
      </w:r>
    </w:p>
    <w:p w14:paraId="21046E47" w14:textId="01A361EC" w:rsidR="000A03FD" w:rsidRPr="008F3B82" w:rsidRDefault="006F47CC" w:rsidP="00595023">
      <w:pPr>
        <w:spacing w:before="120" w:line="276" w:lineRule="auto"/>
        <w:jc w:val="both"/>
        <w:rPr>
          <w:color w:val="auto"/>
        </w:rPr>
      </w:pPr>
      <w:r w:rsidRPr="008F3B82">
        <w:rPr>
          <w:b/>
          <w:bCs/>
          <w:color w:val="auto"/>
        </w:rPr>
        <w:t>Madde 9- İşe başlama ve bitirme tarihi</w:t>
      </w:r>
    </w:p>
    <w:p w14:paraId="42076DDD" w14:textId="4005C4D0" w:rsidR="000A03FD" w:rsidRPr="008F3B82" w:rsidRDefault="006F47CC" w:rsidP="00595023">
      <w:pPr>
        <w:spacing w:line="276" w:lineRule="auto"/>
        <w:jc w:val="both"/>
        <w:rPr>
          <w:color w:val="auto"/>
        </w:rPr>
      </w:pPr>
      <w:r w:rsidRPr="008F3B82">
        <w:rPr>
          <w:b/>
          <w:bCs/>
          <w:color w:val="auto"/>
        </w:rPr>
        <w:t>9.1.</w:t>
      </w:r>
      <w:r w:rsidRPr="008F3B82">
        <w:rPr>
          <w:color w:val="auto"/>
        </w:rPr>
        <w:t xml:space="preserve"> Sözleşmenin imzalandığı tarihten itibaren </w:t>
      </w:r>
      <w:r w:rsidRPr="008F3B82">
        <w:rPr>
          <w:rStyle w:val="richtext"/>
          <w:b/>
          <w:bCs/>
          <w:color w:val="auto"/>
        </w:rPr>
        <w:t>5</w:t>
      </w:r>
      <w:r w:rsidRPr="008F3B82">
        <w:rPr>
          <w:color w:val="auto"/>
        </w:rPr>
        <w:t xml:space="preserve"> (</w:t>
      </w:r>
      <w:r w:rsidRPr="008F3B82">
        <w:rPr>
          <w:rStyle w:val="richtext"/>
          <w:b/>
          <w:bCs/>
          <w:color w:val="auto"/>
        </w:rPr>
        <w:t>beş</w:t>
      </w:r>
      <w:r w:rsidRPr="008F3B82">
        <w:rPr>
          <w:color w:val="auto"/>
        </w:rPr>
        <w:t xml:space="preserve">) gün içinde Yapım İşleri Genel Şartnamesi hükümlerine göre yer teslimi yapılarak işe başlanır. </w:t>
      </w:r>
    </w:p>
    <w:p w14:paraId="320E897C" w14:textId="1242B78D" w:rsidR="000A03FD" w:rsidRPr="008F3B82" w:rsidRDefault="006F47CC" w:rsidP="00595023">
      <w:pPr>
        <w:spacing w:line="276" w:lineRule="auto"/>
        <w:jc w:val="both"/>
        <w:rPr>
          <w:color w:val="auto"/>
        </w:rPr>
      </w:pPr>
      <w:r w:rsidRPr="008F3B82">
        <w:rPr>
          <w:b/>
          <w:bCs/>
          <w:color w:val="auto"/>
        </w:rPr>
        <w:t>9.2.</w:t>
      </w:r>
      <w:r w:rsidRPr="008F3B82">
        <w:rPr>
          <w:color w:val="auto"/>
        </w:rPr>
        <w:t xml:space="preserve"> Yüklenici taahhüdün tümünü, </w:t>
      </w:r>
      <w:r w:rsidR="00FB7B8D" w:rsidRPr="00FB7B8D">
        <w:rPr>
          <w:rFonts w:eastAsia="Times New Roman"/>
          <w:color w:val="auto"/>
        </w:rPr>
        <w:t xml:space="preserve">yer teslim tarihinden </w:t>
      </w:r>
      <w:r w:rsidR="00FB7B8D" w:rsidRPr="00905F15">
        <w:rPr>
          <w:rFonts w:eastAsia="Times New Roman"/>
          <w:color w:val="auto"/>
        </w:rPr>
        <w:t>itibaren</w:t>
      </w:r>
      <w:r w:rsidR="00905F15">
        <w:rPr>
          <w:rFonts w:eastAsia="Times New Roman"/>
          <w:b/>
          <w:bCs/>
          <w:color w:val="auto"/>
        </w:rPr>
        <w:t xml:space="preserve"> </w:t>
      </w:r>
      <w:r w:rsidR="0006021A">
        <w:rPr>
          <w:rFonts w:eastAsia="Times New Roman"/>
          <w:b/>
          <w:bCs/>
          <w:color w:val="auto"/>
        </w:rPr>
        <w:t>90</w:t>
      </w:r>
      <w:r w:rsidR="00215D70">
        <w:rPr>
          <w:rFonts w:eastAsia="Times New Roman"/>
          <w:b/>
          <w:bCs/>
          <w:color w:val="auto"/>
        </w:rPr>
        <w:t xml:space="preserve"> (</w:t>
      </w:r>
      <w:r w:rsidR="0006021A">
        <w:rPr>
          <w:rFonts w:eastAsia="Times New Roman"/>
          <w:b/>
          <w:bCs/>
          <w:color w:val="auto"/>
        </w:rPr>
        <w:t>Doksan</w:t>
      </w:r>
      <w:r w:rsidR="00215D70">
        <w:rPr>
          <w:rFonts w:eastAsia="Times New Roman"/>
          <w:b/>
          <w:bCs/>
          <w:color w:val="auto"/>
        </w:rPr>
        <w:t>)</w:t>
      </w:r>
      <w:r w:rsidR="002B1A02">
        <w:rPr>
          <w:rFonts w:eastAsia="Times New Roman"/>
          <w:b/>
          <w:bCs/>
          <w:color w:val="auto"/>
        </w:rPr>
        <w:t xml:space="preserve"> </w:t>
      </w:r>
      <w:r w:rsidR="00A8576C">
        <w:rPr>
          <w:rFonts w:eastAsia="Times New Roman"/>
          <w:color w:val="auto"/>
        </w:rPr>
        <w:t>gün içinde</w:t>
      </w:r>
      <w:r w:rsidR="00FB7B8D" w:rsidRPr="00FB7B8D">
        <w:rPr>
          <w:rFonts w:eastAsia="Times New Roman"/>
          <w:color w:val="auto"/>
        </w:rPr>
        <w:t xml:space="preserve"> </w:t>
      </w:r>
      <w:r w:rsidRPr="008F3B82">
        <w:rPr>
          <w:color w:val="auto"/>
        </w:rPr>
        <w:t xml:space="preserve">tamamlayarak </w:t>
      </w:r>
      <w:r w:rsidR="0006021A">
        <w:rPr>
          <w:color w:val="auto"/>
        </w:rPr>
        <w:t>muayene ve</w:t>
      </w:r>
      <w:r w:rsidRPr="008F3B82">
        <w:rPr>
          <w:color w:val="auto"/>
        </w:rPr>
        <w:t xml:space="preserve"> kabule hazır hale getirmek zorundadır. Sürenin hesaplanmasında; havanın fen noktasından çalışmaya uygun olmayan dönemi ile resmi tatil günleri dikkate alındığından, bu nedenlerle ayrıca süre uzatımı verilmez. </w:t>
      </w:r>
    </w:p>
    <w:p w14:paraId="72BD177C" w14:textId="0C7C9D3D" w:rsidR="000A03FD" w:rsidRPr="008F3B82" w:rsidRDefault="00254539" w:rsidP="00595023">
      <w:pPr>
        <w:spacing w:line="276" w:lineRule="auto"/>
        <w:jc w:val="both"/>
        <w:rPr>
          <w:color w:val="auto"/>
        </w:rPr>
      </w:pPr>
      <w:r w:rsidRPr="008F3B82">
        <w:rPr>
          <w:b/>
          <w:bCs/>
          <w:color w:val="auto"/>
        </w:rPr>
        <w:t>9.3.</w:t>
      </w:r>
      <w:r w:rsidR="006F47CC" w:rsidRPr="008F3B82">
        <w:rPr>
          <w:color w:val="auto"/>
        </w:rPr>
        <w:t xml:space="preserve"> Bu işyerinde havanın fen noktasından çalışmaya uygun olmadığı günler </w:t>
      </w:r>
      <w:r w:rsidR="006F47CC" w:rsidRPr="006917E2">
        <w:rPr>
          <w:rStyle w:val="richtext"/>
          <w:b/>
          <w:bCs/>
          <w:color w:val="auto"/>
        </w:rPr>
        <w:t>01.12</w:t>
      </w:r>
      <w:r w:rsidR="002B1A02">
        <w:rPr>
          <w:rStyle w:val="richtext"/>
          <w:b/>
          <w:bCs/>
          <w:color w:val="auto"/>
        </w:rPr>
        <w:t>.2025</w:t>
      </w:r>
      <w:r w:rsidR="006F47CC" w:rsidRPr="006917E2">
        <w:rPr>
          <w:color w:val="auto"/>
        </w:rPr>
        <w:t xml:space="preserve"> - </w:t>
      </w:r>
      <w:r w:rsidR="006F47CC" w:rsidRPr="006917E2">
        <w:rPr>
          <w:rStyle w:val="richtext"/>
          <w:b/>
          <w:bCs/>
          <w:color w:val="auto"/>
        </w:rPr>
        <w:t>01.04</w:t>
      </w:r>
      <w:r w:rsidR="002B1A02">
        <w:rPr>
          <w:rStyle w:val="richtext"/>
          <w:b/>
          <w:bCs/>
          <w:color w:val="auto"/>
        </w:rPr>
        <w:t>.2026</w:t>
      </w:r>
      <w:r w:rsidR="006F47CC" w:rsidRPr="006917E2">
        <w:rPr>
          <w:color w:val="auto"/>
        </w:rPr>
        <w:t xml:space="preserve"> </w:t>
      </w:r>
      <w:r w:rsidR="006F47CC" w:rsidRPr="008F3B82">
        <w:rPr>
          <w:color w:val="auto"/>
        </w:rPr>
        <w:t xml:space="preserve">tarihleri arasındaki </w:t>
      </w:r>
      <w:r w:rsidR="008A13AA">
        <w:rPr>
          <w:rStyle w:val="richtext"/>
          <w:b/>
          <w:bCs/>
          <w:color w:val="auto"/>
        </w:rPr>
        <w:t>121</w:t>
      </w:r>
      <w:r w:rsidR="006F47CC" w:rsidRPr="008F3B82">
        <w:rPr>
          <w:color w:val="auto"/>
        </w:rPr>
        <w:t xml:space="preserve"> (</w:t>
      </w:r>
      <w:r w:rsidR="006F47CC" w:rsidRPr="008F3B82">
        <w:rPr>
          <w:rStyle w:val="richtext"/>
          <w:b/>
          <w:bCs/>
          <w:color w:val="auto"/>
        </w:rPr>
        <w:t>yüz yirmi</w:t>
      </w:r>
      <w:r w:rsidR="008A13AA">
        <w:rPr>
          <w:rStyle w:val="richtext"/>
          <w:b/>
          <w:bCs/>
          <w:color w:val="auto"/>
        </w:rPr>
        <w:t xml:space="preserve"> bir</w:t>
      </w:r>
      <w:r w:rsidR="006F47CC" w:rsidRPr="008F3B82">
        <w:rPr>
          <w:color w:val="auto"/>
        </w:rPr>
        <w:t xml:space="preserve">) gündür. Ancak, işin bitiminde bu devre dikkate alınmaz ve İdare Yükleniciden teknik şartları yerine getirerek işi tamamlaması için bu dönemde çalışmasını isteyebilir. Zorunlu nedenlerle ertesi yıla </w:t>
      </w:r>
      <w:r w:rsidR="00915592" w:rsidRPr="008F3B82">
        <w:rPr>
          <w:color w:val="auto"/>
        </w:rPr>
        <w:t>sâri</w:t>
      </w:r>
      <w:r w:rsidR="006F47CC" w:rsidRPr="008F3B82">
        <w:rPr>
          <w:color w:val="auto"/>
        </w:rPr>
        <w:t xml:space="preserve"> hale gelen işlerde, çalışmaya uygun olmayan devre, ödenek durumuna ve imalatın cinsine göre dikkate alınır. </w:t>
      </w:r>
    </w:p>
    <w:p w14:paraId="5B3AEE26" w14:textId="77777777" w:rsidR="000A03FD" w:rsidRPr="008F3B82" w:rsidRDefault="006F47CC" w:rsidP="00595023">
      <w:pPr>
        <w:spacing w:before="120" w:line="276" w:lineRule="auto"/>
        <w:jc w:val="both"/>
        <w:rPr>
          <w:color w:val="auto"/>
        </w:rPr>
      </w:pPr>
      <w:r w:rsidRPr="008F3B82">
        <w:rPr>
          <w:b/>
          <w:bCs/>
          <w:color w:val="auto"/>
        </w:rPr>
        <w:t xml:space="preserve">Madde 10-Teminata ilişkin hükümler </w:t>
      </w:r>
    </w:p>
    <w:p w14:paraId="1596CB23" w14:textId="334CEC1A" w:rsidR="00C624AC" w:rsidRPr="00EC6B70" w:rsidRDefault="006F47CC" w:rsidP="00EC6B70">
      <w:pPr>
        <w:spacing w:line="276" w:lineRule="auto"/>
        <w:jc w:val="both"/>
        <w:rPr>
          <w:color w:val="auto"/>
        </w:rPr>
      </w:pPr>
      <w:r w:rsidRPr="008F3B82">
        <w:rPr>
          <w:b/>
          <w:bCs/>
          <w:color w:val="auto"/>
        </w:rPr>
        <w:t>10.1.</w:t>
      </w:r>
      <w:r w:rsidRPr="008F3B82">
        <w:rPr>
          <w:color w:val="auto"/>
        </w:rPr>
        <w:t xml:space="preserve"> </w:t>
      </w:r>
      <w:r w:rsidR="0006021A">
        <w:rPr>
          <w:color w:val="auto"/>
        </w:rPr>
        <w:t>%6 Kesin Teminat alınacaktır.</w:t>
      </w:r>
    </w:p>
    <w:p w14:paraId="40B39137" w14:textId="6D84AABB" w:rsidR="000A03FD" w:rsidRPr="008F3B82" w:rsidRDefault="006F47CC" w:rsidP="00595023">
      <w:pPr>
        <w:spacing w:before="120" w:line="276" w:lineRule="auto"/>
        <w:jc w:val="both"/>
        <w:rPr>
          <w:color w:val="auto"/>
        </w:rPr>
      </w:pPr>
      <w:r w:rsidRPr="008F3B82">
        <w:rPr>
          <w:b/>
          <w:bCs/>
          <w:color w:val="auto"/>
        </w:rPr>
        <w:t xml:space="preserve">Madde </w:t>
      </w:r>
      <w:r w:rsidR="00541B48" w:rsidRPr="008F3B82">
        <w:rPr>
          <w:b/>
          <w:bCs/>
          <w:color w:val="auto"/>
        </w:rPr>
        <w:t>11-</w:t>
      </w:r>
      <w:r w:rsidRPr="008F3B82">
        <w:rPr>
          <w:b/>
          <w:bCs/>
          <w:color w:val="auto"/>
        </w:rPr>
        <w:t xml:space="preserve"> Ödeme yeri ve şartları</w:t>
      </w:r>
    </w:p>
    <w:p w14:paraId="43D6B48F" w14:textId="260B6BA0" w:rsidR="000A03FD" w:rsidRPr="008F3B82" w:rsidRDefault="006F47CC" w:rsidP="00595023">
      <w:pPr>
        <w:spacing w:line="276" w:lineRule="auto"/>
        <w:jc w:val="both"/>
        <w:rPr>
          <w:color w:val="auto"/>
        </w:rPr>
      </w:pPr>
      <w:r w:rsidRPr="008F3B82">
        <w:rPr>
          <w:b/>
          <w:bCs/>
          <w:color w:val="auto"/>
        </w:rPr>
        <w:t>11.1.</w:t>
      </w:r>
      <w:r w:rsidRPr="008F3B82">
        <w:rPr>
          <w:color w:val="auto"/>
        </w:rPr>
        <w:t xml:space="preserve"> Yüklenicinin hakedişi </w:t>
      </w:r>
      <w:r w:rsidR="00215D70" w:rsidRPr="00736A1F">
        <w:rPr>
          <w:rFonts w:eastAsia="Times New Roman"/>
          <w:b/>
          <w:bCs/>
          <w:color w:val="auto"/>
        </w:rPr>
        <w:t>Akçakoca Demir Çelik İhtisas</w:t>
      </w:r>
      <w:r w:rsidR="00215D70">
        <w:rPr>
          <w:rFonts w:eastAsia="Times New Roman"/>
          <w:color w:val="auto"/>
        </w:rPr>
        <w:t xml:space="preserve"> </w:t>
      </w:r>
      <w:r w:rsidR="00215D70" w:rsidRPr="008F3B82">
        <w:rPr>
          <w:rStyle w:val="richtext"/>
          <w:rFonts w:eastAsia="Times New Roman"/>
          <w:b/>
          <w:bCs/>
          <w:color w:val="auto"/>
        </w:rPr>
        <w:t>Organize Sanayi Bölge Müdürlüğü</w:t>
      </w:r>
      <w:r w:rsidRPr="006917E2">
        <w:rPr>
          <w:rStyle w:val="richtext"/>
          <w:bCs/>
          <w:color w:val="auto"/>
        </w:rPr>
        <w:t xml:space="preserve"> Müdürlüğünce</w:t>
      </w:r>
      <w:r w:rsidRPr="008F3B82">
        <w:rPr>
          <w:rStyle w:val="richtext"/>
          <w:b/>
          <w:bCs/>
          <w:color w:val="auto"/>
        </w:rPr>
        <w:t xml:space="preserve"> </w:t>
      </w:r>
      <w:r w:rsidRPr="001F0D3F">
        <w:rPr>
          <w:rStyle w:val="richtext"/>
          <w:bCs/>
          <w:color w:val="auto"/>
        </w:rPr>
        <w:t>hazırlanır</w:t>
      </w:r>
      <w:r w:rsidR="00FA7F2B" w:rsidRPr="001F0D3F">
        <w:rPr>
          <w:rStyle w:val="richtext"/>
          <w:bCs/>
          <w:color w:val="auto"/>
        </w:rPr>
        <w:t xml:space="preserve"> ve </w:t>
      </w:r>
      <w:r w:rsidRPr="001F0D3F">
        <w:rPr>
          <w:color w:val="auto"/>
        </w:rPr>
        <w:t>ödenir</w:t>
      </w:r>
      <w:r w:rsidRPr="008F3B82">
        <w:rPr>
          <w:color w:val="auto"/>
        </w:rPr>
        <w:t xml:space="preserve">. </w:t>
      </w:r>
    </w:p>
    <w:p w14:paraId="1ED9BA07" w14:textId="77777777" w:rsidR="000A03FD" w:rsidRPr="008F3B82" w:rsidRDefault="006F47CC" w:rsidP="00595023">
      <w:pPr>
        <w:spacing w:line="276" w:lineRule="auto"/>
        <w:jc w:val="both"/>
        <w:rPr>
          <w:color w:val="auto"/>
        </w:rPr>
      </w:pPr>
      <w:r w:rsidRPr="008F3B82">
        <w:rPr>
          <w:b/>
          <w:bCs/>
          <w:color w:val="auto"/>
        </w:rPr>
        <w:t>11.2.</w:t>
      </w:r>
      <w:r w:rsidRPr="008F3B82">
        <w:rPr>
          <w:color w:val="auto"/>
        </w:rPr>
        <w:t xml:space="preserve"> Hakediş raporları, bu Sözleşmenin eki olan Yapım işleri Genel Şartnamesinde düzenlenen esaslar çerçevesinde, kanuni kesintiler de yapılarak her ayın ilk beş iş günü içinde düzenlenir. Hazırlanan hakedişler raporları İdarece onaylandıktan sonra otuz gün içinde tahakkuka bağlanarak on beş gün içinde ödenir. </w:t>
      </w:r>
    </w:p>
    <w:p w14:paraId="21C25D7C" w14:textId="77777777" w:rsidR="000A03FD" w:rsidRPr="008F3B82" w:rsidRDefault="00254539" w:rsidP="00595023">
      <w:pPr>
        <w:spacing w:line="276" w:lineRule="auto"/>
        <w:jc w:val="both"/>
        <w:rPr>
          <w:color w:val="auto"/>
        </w:rPr>
      </w:pPr>
      <w:r w:rsidRPr="008F3B82">
        <w:rPr>
          <w:b/>
          <w:bCs/>
          <w:color w:val="auto"/>
        </w:rPr>
        <w:t>11.3</w:t>
      </w:r>
      <w:r w:rsidR="006F47CC" w:rsidRPr="008F3B82">
        <w:rPr>
          <w:b/>
          <w:bCs/>
          <w:color w:val="auto"/>
        </w:rPr>
        <w:t>.</w:t>
      </w:r>
      <w:r w:rsidR="006F47CC" w:rsidRPr="008F3B82">
        <w:rPr>
          <w:color w:val="auto"/>
        </w:rPr>
        <w:t xml:space="preserve"> İdarenin talebi olmaksızın Yüklenici iş programına nazaran daha fazla iş yaparsa, İdare bu fazla işin bedelini </w:t>
      </w:r>
      <w:r w:rsidR="001F0D3F" w:rsidRPr="008F3B82">
        <w:rPr>
          <w:color w:val="auto"/>
        </w:rPr>
        <w:t>imkân</w:t>
      </w:r>
      <w:r w:rsidR="006F47CC" w:rsidRPr="008F3B82">
        <w:rPr>
          <w:color w:val="auto"/>
        </w:rPr>
        <w:t xml:space="preserve"> bulduğu takdirde öder. </w:t>
      </w:r>
    </w:p>
    <w:p w14:paraId="13665F9E" w14:textId="0B3E62DD" w:rsidR="00915592" w:rsidRPr="00541B48" w:rsidRDefault="00254539" w:rsidP="00541B48">
      <w:pPr>
        <w:spacing w:line="276" w:lineRule="auto"/>
        <w:jc w:val="both"/>
        <w:rPr>
          <w:color w:val="auto"/>
        </w:rPr>
      </w:pPr>
      <w:r w:rsidRPr="008F3B82">
        <w:rPr>
          <w:b/>
          <w:bCs/>
          <w:color w:val="auto"/>
        </w:rPr>
        <w:lastRenderedPageBreak/>
        <w:t>11.4</w:t>
      </w:r>
      <w:r w:rsidR="006F47CC" w:rsidRPr="008F3B82">
        <w:rPr>
          <w:b/>
          <w:bCs/>
          <w:color w:val="auto"/>
        </w:rPr>
        <w:t>.</w:t>
      </w:r>
      <w:r w:rsidR="006F47CC" w:rsidRPr="008F3B82">
        <w:rPr>
          <w:color w:val="auto"/>
        </w:rPr>
        <w:t xml:space="preserve"> Yüklenici, her türlü hakediş ve alacaklarını İdarenin yazılı izni olmaksızın başkalarına temlik edemez. Temliknamelerin noter tarafından düzenlenmesi ve İdarece istenilen kayıt ve şartları taşıması gerekir. </w:t>
      </w:r>
    </w:p>
    <w:p w14:paraId="00C4ED13" w14:textId="3691D35D" w:rsidR="000A03FD" w:rsidRPr="008F3B82" w:rsidRDefault="006F47CC" w:rsidP="00595023">
      <w:pPr>
        <w:spacing w:before="120" w:line="276" w:lineRule="auto"/>
        <w:jc w:val="both"/>
        <w:rPr>
          <w:color w:val="auto"/>
        </w:rPr>
      </w:pPr>
      <w:r w:rsidRPr="008F3B82">
        <w:rPr>
          <w:b/>
          <w:bCs/>
          <w:color w:val="auto"/>
        </w:rPr>
        <w:t xml:space="preserve">Madde </w:t>
      </w:r>
      <w:r w:rsidR="00915592" w:rsidRPr="008F3B82">
        <w:rPr>
          <w:b/>
          <w:bCs/>
          <w:color w:val="auto"/>
        </w:rPr>
        <w:t>12-</w:t>
      </w:r>
      <w:r w:rsidRPr="008F3B82">
        <w:rPr>
          <w:b/>
          <w:bCs/>
          <w:color w:val="auto"/>
        </w:rPr>
        <w:t xml:space="preserve"> İş programı</w:t>
      </w:r>
    </w:p>
    <w:p w14:paraId="1DC7ACB9" w14:textId="77777777" w:rsidR="007F2558" w:rsidRPr="008F3B82" w:rsidRDefault="006F47CC" w:rsidP="00595023">
      <w:pPr>
        <w:spacing w:line="276" w:lineRule="auto"/>
        <w:jc w:val="both"/>
        <w:rPr>
          <w:color w:val="auto"/>
        </w:rPr>
      </w:pPr>
      <w:r w:rsidRPr="008F3B82">
        <w:rPr>
          <w:b/>
          <w:bCs/>
          <w:color w:val="auto"/>
        </w:rPr>
        <w:t>12.1.</w:t>
      </w:r>
      <w:r w:rsidRPr="008F3B82">
        <w:rPr>
          <w:color w:val="auto"/>
        </w:rPr>
        <w:t xml:space="preserve"> Yüklenici, iş programını yer tesliminin yapıldığı tarihten itibaren on beş gün içinde</w:t>
      </w:r>
      <w:r w:rsidR="007F2558" w:rsidRPr="008F3B82">
        <w:rPr>
          <w:color w:val="auto"/>
        </w:rPr>
        <w:t xml:space="preserve"> hazırlayarak Yönetim Kurulunun onayına sunar. </w:t>
      </w:r>
    </w:p>
    <w:p w14:paraId="1039FF3E" w14:textId="77777777" w:rsidR="000A03FD" w:rsidRPr="008F3B82" w:rsidRDefault="006F47CC" w:rsidP="00595023">
      <w:pPr>
        <w:spacing w:line="276" w:lineRule="auto"/>
        <w:jc w:val="both"/>
        <w:rPr>
          <w:color w:val="auto"/>
        </w:rPr>
      </w:pPr>
      <w:r w:rsidRPr="008F3B82">
        <w:rPr>
          <w:b/>
          <w:bCs/>
          <w:color w:val="auto"/>
        </w:rPr>
        <w:t>12.2.</w:t>
      </w:r>
      <w:r w:rsidRPr="008F3B82">
        <w:rPr>
          <w:color w:val="auto"/>
        </w:rPr>
        <w:t xml:space="preserve"> İdare, iş programını verildiği tarihten başlamak üzere </w:t>
      </w:r>
      <w:r w:rsidR="005A449E" w:rsidRPr="008F3B82">
        <w:rPr>
          <w:rStyle w:val="richtext"/>
          <w:b/>
          <w:bCs/>
          <w:color w:val="auto"/>
        </w:rPr>
        <w:t>2</w:t>
      </w:r>
      <w:r w:rsidRPr="008F3B82">
        <w:rPr>
          <w:rStyle w:val="richtext"/>
          <w:b/>
          <w:bCs/>
          <w:color w:val="auto"/>
        </w:rPr>
        <w:t>0</w:t>
      </w:r>
      <w:r w:rsidRPr="008F3B82">
        <w:rPr>
          <w:color w:val="auto"/>
        </w:rPr>
        <w:t xml:space="preserve"> gün içinde onaylar. </w:t>
      </w:r>
    </w:p>
    <w:p w14:paraId="1C0197D3" w14:textId="73F0557A" w:rsidR="000A03FD" w:rsidRPr="008F3B82" w:rsidRDefault="006F47CC" w:rsidP="00595023">
      <w:pPr>
        <w:spacing w:before="120" w:line="276" w:lineRule="auto"/>
        <w:jc w:val="both"/>
        <w:rPr>
          <w:color w:val="auto"/>
        </w:rPr>
      </w:pPr>
      <w:r w:rsidRPr="008F3B82">
        <w:rPr>
          <w:b/>
          <w:bCs/>
          <w:color w:val="auto"/>
        </w:rPr>
        <w:t>Madde 13- Avans verilmesi şartları ve miktarı</w:t>
      </w:r>
    </w:p>
    <w:p w14:paraId="042A2E85" w14:textId="5E3A8A35" w:rsidR="001F0D3F" w:rsidRDefault="006F47CC" w:rsidP="00595023">
      <w:pPr>
        <w:spacing w:line="276" w:lineRule="auto"/>
        <w:jc w:val="both"/>
        <w:rPr>
          <w:color w:val="auto"/>
        </w:rPr>
      </w:pPr>
      <w:r w:rsidRPr="008F3B82">
        <w:rPr>
          <w:b/>
          <w:bCs/>
          <w:color w:val="auto"/>
        </w:rPr>
        <w:t>13</w:t>
      </w:r>
      <w:r w:rsidRPr="001F0D3F">
        <w:rPr>
          <w:b/>
          <w:bCs/>
          <w:color w:val="auto"/>
        </w:rPr>
        <w:t>.1.</w:t>
      </w:r>
      <w:r w:rsidRPr="001F0D3F">
        <w:rPr>
          <w:color w:val="auto"/>
        </w:rPr>
        <w:t xml:space="preserve"> Bu iş </w:t>
      </w:r>
      <w:r w:rsidR="00215D70" w:rsidRPr="001F0D3F">
        <w:rPr>
          <w:color w:val="auto"/>
        </w:rPr>
        <w:t>için, avans</w:t>
      </w:r>
      <w:r w:rsidR="001F0D3F">
        <w:rPr>
          <w:color w:val="auto"/>
        </w:rPr>
        <w:t xml:space="preserve"> veril</w:t>
      </w:r>
      <w:r w:rsidR="00215D70">
        <w:rPr>
          <w:color w:val="auto"/>
        </w:rPr>
        <w:t>meyecektir.</w:t>
      </w:r>
    </w:p>
    <w:p w14:paraId="61474A44" w14:textId="11593552" w:rsidR="000A03FD" w:rsidRPr="008F3B82" w:rsidRDefault="006F47CC" w:rsidP="00595023">
      <w:pPr>
        <w:spacing w:before="120" w:line="276" w:lineRule="auto"/>
        <w:jc w:val="both"/>
        <w:rPr>
          <w:color w:val="auto"/>
        </w:rPr>
      </w:pPr>
      <w:r w:rsidRPr="008F3B82">
        <w:rPr>
          <w:b/>
          <w:bCs/>
          <w:color w:val="auto"/>
        </w:rPr>
        <w:t xml:space="preserve">Madde </w:t>
      </w:r>
      <w:r w:rsidR="00915592" w:rsidRPr="008F3B82">
        <w:rPr>
          <w:b/>
          <w:bCs/>
          <w:color w:val="auto"/>
        </w:rPr>
        <w:t>14-</w:t>
      </w:r>
      <w:r w:rsidRPr="008F3B82">
        <w:rPr>
          <w:b/>
          <w:bCs/>
          <w:color w:val="auto"/>
        </w:rPr>
        <w:t xml:space="preserve"> Fiyat farkı ödenmesi ve hesaplanması şartları</w:t>
      </w:r>
    </w:p>
    <w:p w14:paraId="06F8FFC4" w14:textId="5F3D1228" w:rsidR="004513FE" w:rsidRPr="008F3B82" w:rsidRDefault="006F47CC" w:rsidP="00595023">
      <w:pPr>
        <w:spacing w:line="276" w:lineRule="auto"/>
        <w:jc w:val="both"/>
        <w:rPr>
          <w:color w:val="auto"/>
        </w:rPr>
      </w:pPr>
      <w:r w:rsidRPr="008F3B82">
        <w:rPr>
          <w:b/>
          <w:bCs/>
          <w:color w:val="auto"/>
        </w:rPr>
        <w:t>14.1.</w:t>
      </w:r>
      <w:r w:rsidRPr="008F3B82">
        <w:rPr>
          <w:color w:val="auto"/>
        </w:rPr>
        <w:t xml:space="preserve"> </w:t>
      </w:r>
      <w:r w:rsidR="00C624AC">
        <w:rPr>
          <w:color w:val="auto"/>
        </w:rPr>
        <w:t>Bu iş için fiyat farkı verilmeyecektir.</w:t>
      </w:r>
    </w:p>
    <w:p w14:paraId="1978B0F6" w14:textId="77777777" w:rsidR="000A03FD" w:rsidRPr="008F3B82" w:rsidRDefault="003341A1" w:rsidP="00595023">
      <w:pPr>
        <w:spacing w:line="276" w:lineRule="auto"/>
        <w:jc w:val="both"/>
        <w:rPr>
          <w:color w:val="auto"/>
        </w:rPr>
      </w:pPr>
      <w:r w:rsidRPr="008F3B82">
        <w:rPr>
          <w:b/>
          <w:bCs/>
          <w:color w:val="auto"/>
        </w:rPr>
        <w:t>14.2</w:t>
      </w:r>
      <w:r w:rsidR="006F47CC" w:rsidRPr="008F3B82">
        <w:rPr>
          <w:b/>
          <w:bCs/>
          <w:color w:val="auto"/>
        </w:rPr>
        <w:t>.</w:t>
      </w:r>
      <w:r w:rsidR="006F47CC" w:rsidRPr="008F3B82">
        <w:rPr>
          <w:color w:val="auto"/>
        </w:rPr>
        <w:t xml:space="preserve"> Sözleşmede yer alan fiyat farkına ilişkin esas ve usullerde sözleşme imzalandıktan sonra değişiklik yapılamaz. </w:t>
      </w:r>
    </w:p>
    <w:p w14:paraId="46298E08" w14:textId="660C29BD" w:rsidR="000A03FD" w:rsidRPr="008F3B82" w:rsidRDefault="006F47CC" w:rsidP="00595023">
      <w:pPr>
        <w:spacing w:before="120" w:line="276" w:lineRule="auto"/>
        <w:jc w:val="both"/>
        <w:rPr>
          <w:color w:val="auto"/>
        </w:rPr>
      </w:pPr>
      <w:r w:rsidRPr="008F3B82">
        <w:rPr>
          <w:b/>
          <w:bCs/>
          <w:color w:val="auto"/>
        </w:rPr>
        <w:t>Madde 15- Alt yükleniciler</w:t>
      </w:r>
    </w:p>
    <w:p w14:paraId="433A9961" w14:textId="77777777" w:rsidR="000A03FD" w:rsidRPr="008F3B82" w:rsidRDefault="006F47CC" w:rsidP="00595023">
      <w:pPr>
        <w:spacing w:line="276" w:lineRule="auto"/>
        <w:jc w:val="both"/>
        <w:rPr>
          <w:color w:val="auto"/>
        </w:rPr>
      </w:pPr>
      <w:r w:rsidRPr="008F3B82">
        <w:rPr>
          <w:b/>
          <w:bCs/>
          <w:color w:val="auto"/>
        </w:rPr>
        <w:t>15.1.</w:t>
      </w:r>
      <w:r w:rsidRPr="008F3B82">
        <w:rPr>
          <w:color w:val="auto"/>
        </w:rPr>
        <w:t xml:space="preserve"> İhale konusu işte idarenin onayı ile alt yüklenici çalıştırılabilir. </w:t>
      </w:r>
    </w:p>
    <w:p w14:paraId="3A1AFB3A" w14:textId="77777777" w:rsidR="000A03FD" w:rsidRPr="008F3B82" w:rsidRDefault="006F47CC" w:rsidP="00595023">
      <w:pPr>
        <w:spacing w:line="276" w:lineRule="auto"/>
        <w:jc w:val="both"/>
        <w:rPr>
          <w:color w:val="auto"/>
        </w:rPr>
      </w:pPr>
      <w:r w:rsidRPr="008F3B82">
        <w:rPr>
          <w:b/>
          <w:bCs/>
          <w:color w:val="auto"/>
        </w:rPr>
        <w:t>15.2.</w:t>
      </w:r>
      <w:r w:rsidRPr="008F3B82">
        <w:rPr>
          <w:color w:val="auto"/>
        </w:rPr>
        <w:t xml:space="preserve"> Alt yüklenicilerin yaptıkları işlerle ilgili sorumluluğu yüklenicinin sorumluluğunu ortadan kaldırmaz. </w:t>
      </w:r>
    </w:p>
    <w:p w14:paraId="3824A382" w14:textId="43162820" w:rsidR="000A03FD" w:rsidRPr="008F3B82" w:rsidRDefault="006F47CC" w:rsidP="00595023">
      <w:pPr>
        <w:spacing w:line="276" w:lineRule="auto"/>
        <w:jc w:val="both"/>
        <w:rPr>
          <w:color w:val="auto"/>
        </w:rPr>
      </w:pPr>
      <w:r w:rsidRPr="008F3B82">
        <w:rPr>
          <w:b/>
          <w:bCs/>
          <w:color w:val="auto"/>
        </w:rPr>
        <w:t>15.3.</w:t>
      </w:r>
      <w:r w:rsidRPr="008F3B82">
        <w:rPr>
          <w:color w:val="auto"/>
        </w:rPr>
        <w:t xml:space="preserve"> Alt yüklenicilerin çalıştırması ve sorumlulukları konusunda </w:t>
      </w:r>
      <w:r w:rsidR="001F0D3F">
        <w:rPr>
          <w:color w:val="auto"/>
        </w:rPr>
        <w:t xml:space="preserve">OSB </w:t>
      </w:r>
      <w:r w:rsidR="006A6EE1" w:rsidRPr="008F3B82">
        <w:rPr>
          <w:color w:val="auto"/>
        </w:rPr>
        <w:t>Yönetim Kurulunun belirleyeceği</w:t>
      </w:r>
      <w:r w:rsidRPr="008F3B82">
        <w:rPr>
          <w:color w:val="auto"/>
        </w:rPr>
        <w:t xml:space="preserve"> hükümler uygulanır. </w:t>
      </w:r>
    </w:p>
    <w:p w14:paraId="70A177FB" w14:textId="7BAA3191" w:rsidR="000A03FD" w:rsidRPr="008F3B82" w:rsidRDefault="00CB524E" w:rsidP="00595023">
      <w:pPr>
        <w:spacing w:before="120" w:line="276" w:lineRule="auto"/>
        <w:jc w:val="both"/>
        <w:rPr>
          <w:color w:val="auto"/>
        </w:rPr>
      </w:pPr>
      <w:r w:rsidRPr="008F3B82">
        <w:rPr>
          <w:b/>
          <w:bCs/>
          <w:color w:val="auto"/>
        </w:rPr>
        <w:t>Madde 16</w:t>
      </w:r>
      <w:r w:rsidR="006F47CC" w:rsidRPr="008F3B82">
        <w:rPr>
          <w:b/>
          <w:bCs/>
          <w:color w:val="auto"/>
        </w:rPr>
        <w:t>- İşin ve iş yerinin korunması ve sigortalanması</w:t>
      </w:r>
    </w:p>
    <w:p w14:paraId="7D84DC81" w14:textId="77777777" w:rsidR="000A03FD" w:rsidRPr="008F3B82" w:rsidRDefault="00CB524E" w:rsidP="00595023">
      <w:pPr>
        <w:spacing w:line="276" w:lineRule="auto"/>
        <w:jc w:val="both"/>
        <w:rPr>
          <w:color w:val="auto"/>
        </w:rPr>
      </w:pPr>
      <w:r w:rsidRPr="008F3B82">
        <w:rPr>
          <w:b/>
          <w:bCs/>
          <w:color w:val="auto"/>
        </w:rPr>
        <w:t>16</w:t>
      </w:r>
      <w:r w:rsidR="006F47CC" w:rsidRPr="008F3B82">
        <w:rPr>
          <w:b/>
          <w:bCs/>
          <w:color w:val="auto"/>
        </w:rPr>
        <w:t>.1.</w:t>
      </w:r>
      <w:r w:rsidR="006F47CC" w:rsidRPr="008F3B82">
        <w:rPr>
          <w:color w:val="auto"/>
        </w:rPr>
        <w:t xml:space="preserve"> 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 </w:t>
      </w:r>
    </w:p>
    <w:p w14:paraId="6D0C38AC" w14:textId="77777777" w:rsidR="000A03FD" w:rsidRPr="008F3B82" w:rsidRDefault="00CB524E" w:rsidP="00595023">
      <w:pPr>
        <w:spacing w:line="276" w:lineRule="auto"/>
        <w:jc w:val="both"/>
        <w:rPr>
          <w:color w:val="auto"/>
        </w:rPr>
      </w:pPr>
      <w:r w:rsidRPr="008F3B82">
        <w:rPr>
          <w:b/>
          <w:bCs/>
          <w:color w:val="auto"/>
        </w:rPr>
        <w:t>16</w:t>
      </w:r>
      <w:r w:rsidR="006F47CC" w:rsidRPr="008F3B82">
        <w:rPr>
          <w:b/>
          <w:bCs/>
          <w:color w:val="auto"/>
        </w:rPr>
        <w:t>.2.</w:t>
      </w:r>
      <w:r w:rsidR="006F47CC" w:rsidRPr="008F3B82">
        <w:rPr>
          <w:color w:val="auto"/>
        </w:rPr>
        <w:t xml:space="preserve"> Yüklenici, işin geçici kabul tarihinden kesin kabul tarihine kadar geçecek süreye ilişkin, </w:t>
      </w:r>
    </w:p>
    <w:p w14:paraId="08E70969" w14:textId="77777777" w:rsidR="000A03FD" w:rsidRPr="008F3B82" w:rsidRDefault="006F47CC" w:rsidP="00595023">
      <w:pPr>
        <w:spacing w:line="276" w:lineRule="auto"/>
        <w:jc w:val="both"/>
        <w:divId w:val="727730792"/>
        <w:rPr>
          <w:rFonts w:eastAsia="Times New Roman"/>
          <w:color w:val="auto"/>
        </w:rPr>
      </w:pPr>
      <w:r w:rsidRPr="008F3B82">
        <w:rPr>
          <w:rFonts w:eastAsia="Times New Roman"/>
          <w:color w:val="auto"/>
        </w:rPr>
        <w:t xml:space="preserve">a) Yüklenicinin sözleşme şartları dahilindeki yükümlülükleri kapsamında eksik ve kusurların giderilmesi amacıyla yaptığı çalışmalar sırasında sigortalı kıymetlere verdiği zarar ve ziyanlar, </w:t>
      </w:r>
    </w:p>
    <w:p w14:paraId="2260BC6A" w14:textId="77777777" w:rsidR="000A03FD" w:rsidRPr="008F3B82" w:rsidRDefault="006F47CC" w:rsidP="00595023">
      <w:pPr>
        <w:spacing w:line="276" w:lineRule="auto"/>
        <w:jc w:val="both"/>
        <w:divId w:val="727730792"/>
        <w:rPr>
          <w:color w:val="auto"/>
        </w:rPr>
      </w:pPr>
      <w:r w:rsidRPr="008F3B82">
        <w:rPr>
          <w:color w:val="auto"/>
        </w:rPr>
        <w:t>b) Bakım devresi esnasında ortaya çıkan ve inşaat devresinde yüklenicinin sorumlu olduğu bir nedene dayanan ziyan ve hasarlara</w:t>
      </w:r>
    </w:p>
    <w:p w14:paraId="7428FBFB" w14:textId="7FBF7E02" w:rsidR="000A03FD" w:rsidRPr="008F3B82" w:rsidRDefault="00CC3095" w:rsidP="00595023">
      <w:pPr>
        <w:spacing w:line="276" w:lineRule="auto"/>
        <w:jc w:val="both"/>
        <w:rPr>
          <w:color w:val="auto"/>
        </w:rPr>
      </w:pPr>
      <w:r w:rsidRPr="008F3B82">
        <w:rPr>
          <w:color w:val="auto"/>
        </w:rPr>
        <w:t>Karşı</w:t>
      </w:r>
      <w:r w:rsidR="006F47CC" w:rsidRPr="008F3B82">
        <w:rPr>
          <w:color w:val="auto"/>
        </w:rPr>
        <w:t xml:space="preserve"> genişletilmiş bakım devresi teminatını içeren sigorta yaptırmak zorundadır. </w:t>
      </w:r>
    </w:p>
    <w:p w14:paraId="0D179073" w14:textId="54FBB34A" w:rsidR="00C624AC" w:rsidRPr="00C624AC" w:rsidRDefault="00CB524E" w:rsidP="00C624AC">
      <w:pPr>
        <w:spacing w:line="276" w:lineRule="auto"/>
        <w:jc w:val="both"/>
        <w:rPr>
          <w:color w:val="auto"/>
        </w:rPr>
      </w:pPr>
      <w:r w:rsidRPr="008F3B82">
        <w:rPr>
          <w:b/>
          <w:bCs/>
          <w:color w:val="auto"/>
        </w:rPr>
        <w:t>16</w:t>
      </w:r>
      <w:r w:rsidR="006F47CC" w:rsidRPr="008F3B82">
        <w:rPr>
          <w:b/>
          <w:bCs/>
          <w:color w:val="auto"/>
        </w:rPr>
        <w:t>.3.</w:t>
      </w:r>
      <w:r w:rsidR="006F47CC" w:rsidRPr="008F3B82">
        <w:rPr>
          <w:color w:val="auto"/>
        </w:rPr>
        <w:t xml:space="preserve"> Yüklenicinin iş ve iş yerinin korunması ve sigortalanması ile ilgili sorumlulukları konusunda Yapım İşleri Genel Şartnamesinde yer alan hükümler uygulanır. </w:t>
      </w:r>
    </w:p>
    <w:p w14:paraId="393A8FDE" w14:textId="729AF149" w:rsidR="000A03FD" w:rsidRPr="008F3B82" w:rsidRDefault="00CB524E" w:rsidP="00595023">
      <w:pPr>
        <w:spacing w:before="120" w:line="276" w:lineRule="auto"/>
        <w:jc w:val="both"/>
        <w:rPr>
          <w:color w:val="auto"/>
        </w:rPr>
      </w:pPr>
      <w:r w:rsidRPr="008F3B82">
        <w:rPr>
          <w:b/>
          <w:bCs/>
          <w:color w:val="auto"/>
        </w:rPr>
        <w:t xml:space="preserve">Madde </w:t>
      </w:r>
      <w:r w:rsidR="00206A38" w:rsidRPr="008F3B82">
        <w:rPr>
          <w:b/>
          <w:bCs/>
          <w:color w:val="auto"/>
        </w:rPr>
        <w:t>17-</w:t>
      </w:r>
      <w:r w:rsidR="006F47CC" w:rsidRPr="008F3B82">
        <w:rPr>
          <w:b/>
          <w:bCs/>
          <w:color w:val="auto"/>
        </w:rPr>
        <w:t xml:space="preserve"> Süre uzatımı verilebilecek haller ve şartları</w:t>
      </w:r>
    </w:p>
    <w:p w14:paraId="68901613" w14:textId="68393AC4" w:rsidR="007B18A3" w:rsidRPr="005825AE" w:rsidRDefault="00CB524E" w:rsidP="005825AE">
      <w:pPr>
        <w:spacing w:line="276" w:lineRule="auto"/>
        <w:jc w:val="both"/>
        <w:rPr>
          <w:color w:val="auto"/>
        </w:rPr>
      </w:pPr>
      <w:r w:rsidRPr="008F3B82">
        <w:rPr>
          <w:b/>
          <w:bCs/>
          <w:color w:val="auto"/>
        </w:rPr>
        <w:t>17</w:t>
      </w:r>
      <w:r w:rsidR="006F47CC" w:rsidRPr="008F3B82">
        <w:rPr>
          <w:b/>
          <w:bCs/>
          <w:color w:val="auto"/>
        </w:rPr>
        <w:t>.1.</w:t>
      </w:r>
      <w:r w:rsidR="006F47CC" w:rsidRPr="008F3B82">
        <w:rPr>
          <w:color w:val="auto"/>
        </w:rPr>
        <w:t xml:space="preserve"> Süre uzatımıyla ilgili hususlarda </w:t>
      </w:r>
      <w:r w:rsidR="00215D70" w:rsidRPr="00736A1F">
        <w:rPr>
          <w:rFonts w:eastAsia="Times New Roman"/>
          <w:b/>
          <w:bCs/>
          <w:color w:val="auto"/>
        </w:rPr>
        <w:t>Akçakoca Demir Çelik İhtisas</w:t>
      </w:r>
      <w:r w:rsidR="00215D70">
        <w:rPr>
          <w:rFonts w:eastAsia="Times New Roman"/>
          <w:color w:val="auto"/>
        </w:rPr>
        <w:t xml:space="preserve"> </w:t>
      </w:r>
      <w:r w:rsidR="00215D70" w:rsidRPr="008F3B82">
        <w:rPr>
          <w:rStyle w:val="richtext"/>
          <w:rFonts w:eastAsia="Times New Roman"/>
          <w:b/>
          <w:bCs/>
          <w:color w:val="auto"/>
        </w:rPr>
        <w:t>Organize Sanayi Bölge</w:t>
      </w:r>
      <w:r w:rsidR="00215D70">
        <w:rPr>
          <w:rStyle w:val="richtext"/>
          <w:rFonts w:eastAsia="Times New Roman"/>
          <w:b/>
          <w:bCs/>
          <w:color w:val="auto"/>
        </w:rPr>
        <w:t xml:space="preserve">si </w:t>
      </w:r>
      <w:r w:rsidR="006A6EE1" w:rsidRPr="00215D70">
        <w:rPr>
          <w:b/>
          <w:bCs/>
          <w:color w:val="auto"/>
        </w:rPr>
        <w:t>Yönetim Kurulu</w:t>
      </w:r>
      <w:r w:rsidR="006A6EE1" w:rsidRPr="008F3B82">
        <w:rPr>
          <w:color w:val="auto"/>
        </w:rPr>
        <w:t xml:space="preserve"> karar vermeye yetkilidir.</w:t>
      </w:r>
      <w:r w:rsidR="006F47CC" w:rsidRPr="008F3B82">
        <w:rPr>
          <w:color w:val="auto"/>
        </w:rPr>
        <w:t xml:space="preserve"> </w:t>
      </w:r>
    </w:p>
    <w:p w14:paraId="65F66D75" w14:textId="77777777" w:rsidR="003B513B" w:rsidRDefault="003B513B" w:rsidP="00595023">
      <w:pPr>
        <w:spacing w:before="120" w:line="276" w:lineRule="auto"/>
        <w:jc w:val="both"/>
        <w:rPr>
          <w:b/>
          <w:bCs/>
          <w:color w:val="auto"/>
        </w:rPr>
      </w:pPr>
    </w:p>
    <w:p w14:paraId="48030C5F" w14:textId="77777777" w:rsidR="003B513B" w:rsidRDefault="003B513B" w:rsidP="00595023">
      <w:pPr>
        <w:spacing w:before="120" w:line="276" w:lineRule="auto"/>
        <w:jc w:val="both"/>
        <w:rPr>
          <w:b/>
          <w:bCs/>
          <w:color w:val="auto"/>
        </w:rPr>
      </w:pPr>
    </w:p>
    <w:p w14:paraId="306B885E" w14:textId="39D1FDD1" w:rsidR="000A03FD" w:rsidRPr="008F3B82" w:rsidRDefault="00CB524E" w:rsidP="00595023">
      <w:pPr>
        <w:spacing w:before="120" w:line="276" w:lineRule="auto"/>
        <w:jc w:val="both"/>
        <w:rPr>
          <w:color w:val="auto"/>
        </w:rPr>
      </w:pPr>
      <w:r w:rsidRPr="008F3B82">
        <w:rPr>
          <w:b/>
          <w:bCs/>
          <w:color w:val="auto"/>
        </w:rPr>
        <w:t>Madde 18</w:t>
      </w:r>
      <w:r w:rsidR="006F47CC" w:rsidRPr="008F3B82">
        <w:rPr>
          <w:b/>
          <w:bCs/>
          <w:color w:val="auto"/>
        </w:rPr>
        <w:t>- Teslim, muayene ve kabul işlemlerine ilişkin şartlar</w:t>
      </w:r>
    </w:p>
    <w:p w14:paraId="1B19D9F6" w14:textId="664A6541" w:rsidR="005825AE" w:rsidRPr="003B513B" w:rsidRDefault="00CB524E" w:rsidP="003B513B">
      <w:pPr>
        <w:spacing w:line="276" w:lineRule="auto"/>
        <w:jc w:val="both"/>
        <w:rPr>
          <w:color w:val="auto"/>
        </w:rPr>
      </w:pPr>
      <w:r w:rsidRPr="008F3B82">
        <w:rPr>
          <w:b/>
          <w:bCs/>
          <w:color w:val="auto"/>
        </w:rPr>
        <w:lastRenderedPageBreak/>
        <w:t>18</w:t>
      </w:r>
      <w:r w:rsidR="006F47CC" w:rsidRPr="008F3B82">
        <w:rPr>
          <w:b/>
          <w:bCs/>
          <w:color w:val="auto"/>
        </w:rPr>
        <w:t>.1.</w:t>
      </w:r>
      <w:r w:rsidR="006F47CC" w:rsidRPr="008F3B82">
        <w:rPr>
          <w:color w:val="auto"/>
        </w:rPr>
        <w:t xml:space="preserve"> </w:t>
      </w:r>
      <w:r w:rsidR="00800C54" w:rsidRPr="008F3B82">
        <w:rPr>
          <w:color w:val="auto"/>
        </w:rPr>
        <w:t xml:space="preserve">İşin teslim etme ve teslim alma şekil ve şartları ile kısmi kabul, geçici ve kesin kabul işlemleri </w:t>
      </w:r>
      <w:r w:rsidR="00215D70" w:rsidRPr="00736A1F">
        <w:rPr>
          <w:rFonts w:eastAsia="Times New Roman"/>
          <w:b/>
          <w:bCs/>
          <w:color w:val="auto"/>
        </w:rPr>
        <w:t>Akçakoca Demir Çelik İhtisas</w:t>
      </w:r>
      <w:r w:rsidR="00215D70">
        <w:rPr>
          <w:rFonts w:eastAsia="Times New Roman"/>
          <w:color w:val="auto"/>
        </w:rPr>
        <w:t xml:space="preserve"> </w:t>
      </w:r>
      <w:r w:rsidR="00215D70" w:rsidRPr="008F3B82">
        <w:rPr>
          <w:rStyle w:val="richtext"/>
          <w:rFonts w:eastAsia="Times New Roman"/>
          <w:b/>
          <w:bCs/>
          <w:color w:val="auto"/>
        </w:rPr>
        <w:t>Organize Sanayi Bölge</w:t>
      </w:r>
      <w:r w:rsidR="00215D70">
        <w:rPr>
          <w:rStyle w:val="richtext"/>
          <w:rFonts w:eastAsia="Times New Roman"/>
          <w:b/>
          <w:bCs/>
          <w:color w:val="auto"/>
        </w:rPr>
        <w:t xml:space="preserve">si </w:t>
      </w:r>
      <w:r w:rsidR="00765D2A" w:rsidRPr="00215D70">
        <w:rPr>
          <w:b/>
          <w:bCs/>
          <w:color w:val="auto"/>
        </w:rPr>
        <w:t xml:space="preserve">İhale </w:t>
      </w:r>
      <w:r w:rsidR="00C1030D">
        <w:rPr>
          <w:b/>
          <w:bCs/>
          <w:color w:val="auto"/>
        </w:rPr>
        <w:t xml:space="preserve">ve Satın Alma </w:t>
      </w:r>
      <w:r w:rsidR="00765D2A" w:rsidRPr="00215D70">
        <w:rPr>
          <w:b/>
          <w:bCs/>
          <w:color w:val="auto"/>
        </w:rPr>
        <w:t>Yönetmeliği</w:t>
      </w:r>
      <w:r w:rsidR="00800C54" w:rsidRPr="00215D70">
        <w:rPr>
          <w:b/>
          <w:bCs/>
          <w:color w:val="auto"/>
        </w:rPr>
        <w:t xml:space="preserve"> </w:t>
      </w:r>
      <w:r w:rsidR="00765D2A" w:rsidRPr="00215D70">
        <w:rPr>
          <w:b/>
          <w:bCs/>
          <w:color w:val="auto"/>
        </w:rPr>
        <w:t>(madde 47)</w:t>
      </w:r>
      <w:r w:rsidR="00765D2A">
        <w:rPr>
          <w:color w:val="auto"/>
        </w:rPr>
        <w:t xml:space="preserve"> </w:t>
      </w:r>
      <w:r w:rsidR="00800C54" w:rsidRPr="008F3B82">
        <w:rPr>
          <w:color w:val="auto"/>
        </w:rPr>
        <w:t>hükümlerine göre yürütülür.</w:t>
      </w:r>
    </w:p>
    <w:p w14:paraId="4F1B26D2" w14:textId="76905BAC" w:rsidR="000A03FD" w:rsidRPr="008F3B82" w:rsidRDefault="00CB524E" w:rsidP="00595023">
      <w:pPr>
        <w:spacing w:before="120" w:line="276" w:lineRule="auto"/>
        <w:jc w:val="both"/>
        <w:rPr>
          <w:color w:val="auto"/>
        </w:rPr>
      </w:pPr>
      <w:r w:rsidRPr="008F3B82">
        <w:rPr>
          <w:b/>
          <w:bCs/>
          <w:color w:val="auto"/>
        </w:rPr>
        <w:t>Madde 19</w:t>
      </w:r>
      <w:r w:rsidR="006F47CC" w:rsidRPr="008F3B82">
        <w:rPr>
          <w:b/>
          <w:bCs/>
          <w:color w:val="auto"/>
        </w:rPr>
        <w:t xml:space="preserve">- Teminat süresi </w:t>
      </w:r>
    </w:p>
    <w:p w14:paraId="31A7A890" w14:textId="49EEEB43" w:rsidR="00915592" w:rsidRPr="005F3DED" w:rsidRDefault="00CB524E" w:rsidP="005F3DED">
      <w:pPr>
        <w:spacing w:line="276" w:lineRule="auto"/>
        <w:jc w:val="both"/>
        <w:rPr>
          <w:color w:val="auto"/>
        </w:rPr>
      </w:pPr>
      <w:r w:rsidRPr="008F3B82">
        <w:rPr>
          <w:b/>
          <w:bCs/>
          <w:color w:val="auto"/>
        </w:rPr>
        <w:t>19</w:t>
      </w:r>
      <w:r w:rsidR="006F47CC" w:rsidRPr="008F3B82">
        <w:rPr>
          <w:b/>
          <w:bCs/>
          <w:color w:val="auto"/>
        </w:rPr>
        <w:t>.1.</w:t>
      </w:r>
      <w:r w:rsidR="006F47CC" w:rsidRPr="008F3B82">
        <w:rPr>
          <w:color w:val="auto"/>
        </w:rPr>
        <w:t xml:space="preserve"> Teminat süresi </w:t>
      </w:r>
      <w:r w:rsidR="00D24C10">
        <w:rPr>
          <w:rStyle w:val="richtext"/>
          <w:b/>
          <w:bCs/>
          <w:color w:val="auto"/>
        </w:rPr>
        <w:t>12</w:t>
      </w:r>
      <w:r w:rsidR="006F47CC" w:rsidRPr="008F3B82">
        <w:rPr>
          <w:color w:val="auto"/>
        </w:rPr>
        <w:t xml:space="preserve"> ay olup, bu süre geçici kabul itibar tarihinden başlar. </w:t>
      </w:r>
    </w:p>
    <w:p w14:paraId="1009BFEA" w14:textId="6F3274FC" w:rsidR="000A03FD" w:rsidRPr="008F3B82" w:rsidRDefault="00CB524E" w:rsidP="00595023">
      <w:pPr>
        <w:spacing w:before="120" w:line="276" w:lineRule="auto"/>
        <w:jc w:val="both"/>
        <w:rPr>
          <w:color w:val="auto"/>
        </w:rPr>
      </w:pPr>
      <w:r w:rsidRPr="008F3B82">
        <w:rPr>
          <w:b/>
          <w:bCs/>
          <w:color w:val="auto"/>
        </w:rPr>
        <w:t xml:space="preserve">Madde </w:t>
      </w:r>
      <w:r w:rsidR="00915592" w:rsidRPr="008F3B82">
        <w:rPr>
          <w:b/>
          <w:bCs/>
          <w:color w:val="auto"/>
        </w:rPr>
        <w:t>20-</w:t>
      </w:r>
      <w:r w:rsidR="006F47CC" w:rsidRPr="008F3B82">
        <w:rPr>
          <w:b/>
          <w:bCs/>
          <w:color w:val="auto"/>
        </w:rPr>
        <w:t xml:space="preserve"> Yapı denetimi ve sorumluluğuna ilişkin şartlar </w:t>
      </w:r>
    </w:p>
    <w:p w14:paraId="6114229D" w14:textId="77777777" w:rsidR="000A03FD" w:rsidRPr="008F3B82" w:rsidRDefault="00CB524E" w:rsidP="00595023">
      <w:pPr>
        <w:spacing w:line="276" w:lineRule="auto"/>
        <w:jc w:val="both"/>
        <w:rPr>
          <w:color w:val="auto"/>
        </w:rPr>
      </w:pPr>
      <w:r w:rsidRPr="008F3B82">
        <w:rPr>
          <w:b/>
          <w:bCs/>
          <w:color w:val="auto"/>
        </w:rPr>
        <w:t>20</w:t>
      </w:r>
      <w:r w:rsidR="006F47CC" w:rsidRPr="008F3B82">
        <w:rPr>
          <w:b/>
          <w:bCs/>
          <w:color w:val="auto"/>
        </w:rPr>
        <w:t>.1.</w:t>
      </w:r>
      <w:r w:rsidR="006F47CC" w:rsidRPr="008F3B82">
        <w:rPr>
          <w:color w:val="auto"/>
        </w:rPr>
        <w:t xml:space="preserve"> İşlerin denetimi, yapı denetim görevlisinin yetkileri, Yüklenici ile yapı denetim görevlisi arasındaki anlaşmazlıklar ve diğer hususlarda Yapım İşleri Genel Şartnamesi hükümleri uygulanır. </w:t>
      </w:r>
    </w:p>
    <w:p w14:paraId="5C80BA20" w14:textId="6980D3BA" w:rsidR="000A03FD" w:rsidRPr="008F3B82" w:rsidRDefault="00CB524E" w:rsidP="00595023">
      <w:pPr>
        <w:spacing w:before="120" w:line="276" w:lineRule="auto"/>
        <w:jc w:val="both"/>
        <w:rPr>
          <w:color w:val="auto"/>
        </w:rPr>
      </w:pPr>
      <w:r w:rsidRPr="008F3B82">
        <w:rPr>
          <w:b/>
          <w:bCs/>
          <w:color w:val="auto"/>
        </w:rPr>
        <w:t>Madde 21</w:t>
      </w:r>
      <w:r w:rsidR="006F47CC" w:rsidRPr="008F3B82">
        <w:rPr>
          <w:b/>
          <w:bCs/>
          <w:color w:val="auto"/>
        </w:rPr>
        <w:t xml:space="preserve">- Yüklenicilerin/Alt yüklenicilerin sorumluluğu </w:t>
      </w:r>
    </w:p>
    <w:p w14:paraId="51713657" w14:textId="15C5E8E2" w:rsidR="000A03FD" w:rsidRPr="008F3B82" w:rsidRDefault="00CB524E" w:rsidP="00595023">
      <w:pPr>
        <w:spacing w:line="276" w:lineRule="auto"/>
        <w:jc w:val="both"/>
        <w:rPr>
          <w:color w:val="auto"/>
        </w:rPr>
      </w:pPr>
      <w:r w:rsidRPr="008F3B82">
        <w:rPr>
          <w:b/>
          <w:bCs/>
          <w:color w:val="auto"/>
        </w:rPr>
        <w:t>21</w:t>
      </w:r>
      <w:r w:rsidR="006F47CC" w:rsidRPr="008F3B82">
        <w:rPr>
          <w:b/>
          <w:bCs/>
          <w:color w:val="auto"/>
        </w:rPr>
        <w:t>.1.</w:t>
      </w:r>
      <w:r w:rsidR="006F47CC" w:rsidRPr="008F3B82">
        <w:rPr>
          <w:color w:val="auto"/>
        </w:rPr>
        <w:t xml:space="preserve"> Yüklenici ve alt yüklenicinin sorumluluğuna ilişkin hususlarda </w:t>
      </w:r>
      <w:r w:rsidR="00215D70" w:rsidRPr="00736A1F">
        <w:rPr>
          <w:rFonts w:eastAsia="Times New Roman"/>
          <w:b/>
          <w:bCs/>
          <w:color w:val="auto"/>
        </w:rPr>
        <w:t>Akçakoca Demir Çelik İhtisas</w:t>
      </w:r>
      <w:r w:rsidR="00215D70">
        <w:rPr>
          <w:rFonts w:eastAsia="Times New Roman"/>
          <w:color w:val="auto"/>
        </w:rPr>
        <w:t xml:space="preserve"> </w:t>
      </w:r>
      <w:r w:rsidR="00215D70" w:rsidRPr="008F3B82">
        <w:rPr>
          <w:rStyle w:val="richtext"/>
          <w:rFonts w:eastAsia="Times New Roman"/>
          <w:b/>
          <w:bCs/>
          <w:color w:val="auto"/>
        </w:rPr>
        <w:t xml:space="preserve">Organize Sanayi </w:t>
      </w:r>
      <w:r w:rsidR="00215D70" w:rsidRPr="00215D70">
        <w:rPr>
          <w:rStyle w:val="richtext"/>
          <w:rFonts w:eastAsia="Times New Roman"/>
          <w:b/>
          <w:bCs/>
          <w:color w:val="auto"/>
        </w:rPr>
        <w:t xml:space="preserve">Bölgesi </w:t>
      </w:r>
      <w:r w:rsidR="006A6EE1" w:rsidRPr="00215D70">
        <w:rPr>
          <w:b/>
          <w:bCs/>
          <w:color w:val="auto"/>
        </w:rPr>
        <w:t>Yönetim Kurulunun</w:t>
      </w:r>
      <w:r w:rsidR="006A6EE1" w:rsidRPr="008F3B82">
        <w:rPr>
          <w:color w:val="auto"/>
        </w:rPr>
        <w:t xml:space="preserve"> belirleyeceği</w:t>
      </w:r>
      <w:r w:rsidR="006F47CC" w:rsidRPr="008F3B82">
        <w:rPr>
          <w:color w:val="auto"/>
        </w:rPr>
        <w:t xml:space="preserve"> hükümler uygulanır. </w:t>
      </w:r>
    </w:p>
    <w:p w14:paraId="7071D5F0" w14:textId="1CFC02E3" w:rsidR="00E23398" w:rsidRPr="00E23398" w:rsidRDefault="00E23398" w:rsidP="00595023">
      <w:pPr>
        <w:spacing w:before="120" w:line="276" w:lineRule="auto"/>
        <w:jc w:val="both"/>
        <w:rPr>
          <w:rFonts w:eastAsia="Times New Roman"/>
          <w:color w:val="auto"/>
        </w:rPr>
      </w:pPr>
      <w:r w:rsidRPr="00E23398">
        <w:rPr>
          <w:rFonts w:eastAsia="Times New Roman"/>
          <w:b/>
          <w:bCs/>
          <w:color w:val="auto"/>
        </w:rPr>
        <w:t xml:space="preserve">Madde </w:t>
      </w:r>
      <w:r w:rsidR="00915592" w:rsidRPr="00E23398">
        <w:rPr>
          <w:rFonts w:eastAsia="Times New Roman"/>
          <w:b/>
          <w:bCs/>
          <w:color w:val="auto"/>
        </w:rPr>
        <w:t>22-</w:t>
      </w:r>
      <w:r w:rsidRPr="00E23398">
        <w:rPr>
          <w:rFonts w:eastAsia="Times New Roman"/>
          <w:b/>
          <w:bCs/>
          <w:color w:val="auto"/>
        </w:rPr>
        <w:t xml:space="preserve"> Teknik personel, makine, teçhizat ve ekipman bulundurulması</w:t>
      </w:r>
    </w:p>
    <w:p w14:paraId="5A2943B5"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22.1.</w:t>
      </w:r>
      <w:r w:rsidRPr="00E23398">
        <w:rPr>
          <w:rFonts w:eastAsia="Times New Roman"/>
          <w:color w:val="auto"/>
        </w:rPr>
        <w:t xml:space="preserve"> Yüklenici, İdareye bildirdiği teknik personeli yer tesliminin yapıldığı tarihten itibaren aşağıda adet ve unvanları belirtilen teknik personeli iş programına göre iş yerinde bulundurmak zorundadır. </w:t>
      </w:r>
    </w:p>
    <w:tbl>
      <w:tblPr>
        <w:tblW w:w="4711"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09"/>
        <w:gridCol w:w="1524"/>
        <w:gridCol w:w="4363"/>
        <w:gridCol w:w="2573"/>
      </w:tblGrid>
      <w:tr w:rsidR="00E23398" w:rsidRPr="00E23398" w14:paraId="7F71C28D" w14:textId="77777777" w:rsidTr="00E2339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1769C4" w14:textId="77777777" w:rsidR="00E23398" w:rsidRPr="00E23398" w:rsidRDefault="00E23398" w:rsidP="00595023">
            <w:pPr>
              <w:overflowPunct/>
              <w:autoSpaceDE/>
              <w:spacing w:line="276" w:lineRule="auto"/>
              <w:jc w:val="center"/>
              <w:rPr>
                <w:rFonts w:ascii="Calibri" w:eastAsia="Times New Roman" w:hAnsi="Calibri"/>
                <w:color w:val="auto"/>
                <w:sz w:val="16"/>
                <w:szCs w:val="16"/>
              </w:rPr>
            </w:pPr>
            <w:r w:rsidRPr="00E23398">
              <w:rPr>
                <w:rFonts w:ascii="Calibri" w:eastAsia="Times New Roman" w:hAnsi="Calibri"/>
                <w:color w:val="auto"/>
                <w:sz w:val="16"/>
                <w:szCs w:val="16"/>
              </w:rPr>
              <w:t>Adet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417D70" w14:textId="77777777" w:rsidR="00E23398" w:rsidRPr="00E23398" w:rsidRDefault="00E23398" w:rsidP="00595023">
            <w:pPr>
              <w:overflowPunct/>
              <w:autoSpaceDE/>
              <w:spacing w:line="276" w:lineRule="auto"/>
              <w:jc w:val="center"/>
              <w:rPr>
                <w:rFonts w:ascii="Calibri" w:eastAsia="Times New Roman" w:hAnsi="Calibri"/>
                <w:color w:val="auto"/>
                <w:sz w:val="16"/>
                <w:szCs w:val="16"/>
              </w:rPr>
            </w:pPr>
            <w:r w:rsidRPr="00E23398">
              <w:rPr>
                <w:rFonts w:ascii="Calibri" w:eastAsia="Times New Roman" w:hAnsi="Calibri"/>
                <w:color w:val="auto"/>
                <w:sz w:val="16"/>
                <w:szCs w:val="16"/>
              </w:rPr>
              <w:t>Pozisyonu</w:t>
            </w:r>
          </w:p>
        </w:tc>
        <w:tc>
          <w:tcPr>
            <w:tcW w:w="239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7607A1" w14:textId="77777777" w:rsidR="00E23398" w:rsidRPr="00E23398" w:rsidRDefault="00E23398" w:rsidP="00595023">
            <w:pPr>
              <w:overflowPunct/>
              <w:autoSpaceDE/>
              <w:spacing w:line="276" w:lineRule="auto"/>
              <w:jc w:val="center"/>
              <w:rPr>
                <w:rFonts w:ascii="Calibri" w:eastAsia="Times New Roman" w:hAnsi="Calibri"/>
                <w:color w:val="auto"/>
                <w:sz w:val="16"/>
                <w:szCs w:val="16"/>
              </w:rPr>
            </w:pPr>
            <w:r w:rsidRPr="00E23398">
              <w:rPr>
                <w:rFonts w:ascii="Calibri" w:eastAsia="Times New Roman" w:hAnsi="Calibri"/>
                <w:color w:val="auto"/>
                <w:sz w:val="16"/>
                <w:szCs w:val="16"/>
              </w:rPr>
              <w:t>Mesleki Ünvanı</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0F9270" w14:textId="77777777" w:rsidR="00E23398" w:rsidRPr="00E23398" w:rsidRDefault="00E23398" w:rsidP="00595023">
            <w:pPr>
              <w:overflowPunct/>
              <w:autoSpaceDE/>
              <w:spacing w:line="276" w:lineRule="auto"/>
              <w:jc w:val="center"/>
              <w:rPr>
                <w:rFonts w:ascii="Calibri" w:eastAsia="Times New Roman" w:hAnsi="Calibri"/>
                <w:color w:val="auto"/>
                <w:sz w:val="16"/>
                <w:szCs w:val="16"/>
              </w:rPr>
            </w:pPr>
            <w:r w:rsidRPr="00E23398">
              <w:rPr>
                <w:rFonts w:ascii="Calibri" w:eastAsia="Times New Roman" w:hAnsi="Calibri"/>
                <w:color w:val="auto"/>
                <w:sz w:val="16"/>
                <w:szCs w:val="16"/>
              </w:rPr>
              <w:t>Mesleki Özellikleri</w:t>
            </w:r>
          </w:p>
        </w:tc>
      </w:tr>
      <w:tr w:rsidR="00E23398" w:rsidRPr="00E23398" w14:paraId="047EA88F" w14:textId="77777777" w:rsidTr="00E2339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41A2B1" w14:textId="77777777" w:rsidR="00E23398" w:rsidRPr="00E23398" w:rsidRDefault="00E23398" w:rsidP="00595023">
            <w:pPr>
              <w:overflowPunct/>
              <w:autoSpaceDE/>
              <w:spacing w:line="276" w:lineRule="auto"/>
              <w:jc w:val="center"/>
              <w:rPr>
                <w:rFonts w:ascii="Calibri" w:eastAsia="Times New Roman" w:hAnsi="Calibri"/>
                <w:color w:val="auto"/>
                <w:sz w:val="16"/>
                <w:szCs w:val="16"/>
              </w:rPr>
            </w:pPr>
            <w:r w:rsidRPr="00E23398">
              <w:rPr>
                <w:rFonts w:ascii="Calibri" w:eastAsia="Times New Roman" w:hAnsi="Calibri"/>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0B49B9" w14:textId="77777777" w:rsidR="00E23398" w:rsidRPr="00E23398" w:rsidRDefault="00E23398" w:rsidP="00595023">
            <w:pPr>
              <w:overflowPunct/>
              <w:autoSpaceDE/>
              <w:spacing w:line="276" w:lineRule="auto"/>
              <w:rPr>
                <w:rFonts w:ascii="Calibri" w:eastAsia="Times New Roman" w:hAnsi="Calibri"/>
                <w:color w:val="auto"/>
                <w:sz w:val="16"/>
                <w:szCs w:val="16"/>
              </w:rPr>
            </w:pPr>
            <w:r w:rsidRPr="00E23398">
              <w:rPr>
                <w:rFonts w:ascii="Calibri" w:eastAsia="Times New Roman" w:hAnsi="Calibri"/>
                <w:color w:val="auto"/>
                <w:sz w:val="16"/>
                <w:szCs w:val="16"/>
              </w:rPr>
              <w:t>Şantiye Şefi</w:t>
            </w:r>
          </w:p>
        </w:tc>
        <w:tc>
          <w:tcPr>
            <w:tcW w:w="239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182DD9" w14:textId="51A7B3E3" w:rsidR="00E23398" w:rsidRPr="00E23398" w:rsidRDefault="005825AE" w:rsidP="00595023">
            <w:pPr>
              <w:overflowPunct/>
              <w:autoSpaceDE/>
              <w:spacing w:line="276" w:lineRule="auto"/>
              <w:rPr>
                <w:rFonts w:ascii="Calibri" w:eastAsia="Times New Roman" w:hAnsi="Calibri"/>
                <w:color w:val="auto"/>
                <w:sz w:val="16"/>
                <w:szCs w:val="16"/>
              </w:rPr>
            </w:pPr>
            <w:r>
              <w:rPr>
                <w:rFonts w:ascii="Calibri" w:eastAsia="Times New Roman" w:hAnsi="Calibri"/>
                <w:color w:val="auto"/>
                <w:sz w:val="16"/>
                <w:szCs w:val="16"/>
              </w:rPr>
              <w:t>Elektrik</w:t>
            </w:r>
            <w:r w:rsidR="00E23398" w:rsidRPr="00E23398">
              <w:rPr>
                <w:rFonts w:ascii="Calibri" w:eastAsia="Times New Roman" w:hAnsi="Calibri"/>
                <w:color w:val="auto"/>
                <w:sz w:val="16"/>
                <w:szCs w:val="16"/>
              </w:rPr>
              <w:t xml:space="preserve"> Mühendisi veya </w:t>
            </w:r>
            <w:r>
              <w:rPr>
                <w:rFonts w:ascii="Calibri" w:eastAsia="Times New Roman" w:hAnsi="Calibri"/>
                <w:color w:val="auto"/>
                <w:sz w:val="16"/>
                <w:szCs w:val="16"/>
              </w:rPr>
              <w:t>İnşaat</w:t>
            </w:r>
            <w:r w:rsidR="00E23398" w:rsidRPr="00E23398">
              <w:rPr>
                <w:rFonts w:ascii="Calibri" w:eastAsia="Times New Roman" w:hAnsi="Calibri"/>
                <w:color w:val="auto"/>
                <w:sz w:val="16"/>
                <w:szCs w:val="16"/>
              </w:rPr>
              <w:t xml:space="preserve"> Mühendisi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A3D067" w14:textId="77777777" w:rsidR="00E23398" w:rsidRPr="00E23398" w:rsidRDefault="00E23398" w:rsidP="00595023">
            <w:pPr>
              <w:overflowPunct/>
              <w:autoSpaceDE/>
              <w:spacing w:line="276" w:lineRule="auto"/>
              <w:jc w:val="center"/>
              <w:rPr>
                <w:rFonts w:ascii="Calibri" w:eastAsia="Times New Roman" w:hAnsi="Calibri"/>
                <w:color w:val="auto"/>
                <w:sz w:val="16"/>
                <w:szCs w:val="16"/>
              </w:rPr>
            </w:pPr>
            <w:r w:rsidRPr="00E23398">
              <w:rPr>
                <w:rFonts w:ascii="Calibri" w:eastAsia="Times New Roman" w:hAnsi="Calibri"/>
                <w:color w:val="auto"/>
                <w:sz w:val="16"/>
                <w:szCs w:val="16"/>
              </w:rPr>
              <w:t>En az 3 yıl deneyimli</w:t>
            </w:r>
          </w:p>
        </w:tc>
      </w:tr>
    </w:tbl>
    <w:p w14:paraId="0A151EB7" w14:textId="77777777" w:rsidR="00E23398" w:rsidRPr="00E23398" w:rsidRDefault="00E23398" w:rsidP="00595023">
      <w:pPr>
        <w:spacing w:line="276" w:lineRule="auto"/>
        <w:jc w:val="both"/>
        <w:rPr>
          <w:rFonts w:eastAsia="Times New Roman"/>
          <w:color w:val="auto"/>
        </w:rPr>
      </w:pPr>
    </w:p>
    <w:p w14:paraId="67480A42"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22.2.</w:t>
      </w:r>
      <w:r w:rsidRPr="00E23398">
        <w:rPr>
          <w:rFonts w:eastAsia="Times New Roman"/>
          <w:color w:val="auto"/>
        </w:rPr>
        <w:t xml:space="preserve"> Yüklenici, belirtilen teknik personeli iş programına göre iş başında bulundurmadığı takdirde; </w:t>
      </w:r>
    </w:p>
    <w:tbl>
      <w:tblPr>
        <w:tblW w:w="5000"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59"/>
        <w:gridCol w:w="7562"/>
        <w:gridCol w:w="1710"/>
      </w:tblGrid>
      <w:tr w:rsidR="00E23398" w:rsidRPr="00E23398" w14:paraId="6E237075" w14:textId="77777777" w:rsidTr="00E2339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BE7440" w14:textId="77777777" w:rsidR="00E23398" w:rsidRPr="00E23398" w:rsidRDefault="00E23398" w:rsidP="00595023">
            <w:pPr>
              <w:overflowPunct/>
              <w:autoSpaceDE/>
              <w:autoSpaceDN/>
              <w:rPr>
                <w:rFonts w:eastAsia="Times New Roman"/>
                <w:color w:val="auto"/>
                <w:sz w:val="20"/>
                <w:szCs w:val="20"/>
              </w:rPr>
            </w:pPr>
          </w:p>
        </w:tc>
        <w:tc>
          <w:tcPr>
            <w:tcW w:w="39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7EAB59" w14:textId="77777777" w:rsidR="00E23398" w:rsidRPr="00E23398" w:rsidRDefault="00E23398" w:rsidP="00595023">
            <w:pPr>
              <w:overflowPunct/>
              <w:autoSpaceDE/>
              <w:spacing w:line="276" w:lineRule="auto"/>
              <w:jc w:val="center"/>
              <w:rPr>
                <w:rFonts w:ascii="Calibri" w:eastAsia="Times New Roman" w:hAnsi="Calibri"/>
                <w:color w:val="auto"/>
                <w:sz w:val="16"/>
                <w:szCs w:val="16"/>
              </w:rPr>
            </w:pPr>
            <w:r w:rsidRPr="00E23398">
              <w:rPr>
                <w:rFonts w:ascii="Calibri" w:eastAsia="Times New Roman" w:hAnsi="Calibri"/>
                <w:color w:val="auto"/>
                <w:sz w:val="16"/>
                <w:szCs w:val="16"/>
              </w:rPr>
              <w:t>(Mesleki ünvan) için</w:t>
            </w:r>
          </w:p>
        </w:tc>
        <w:tc>
          <w:tcPr>
            <w:tcW w:w="87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801E9F" w14:textId="77777777" w:rsidR="00E23398" w:rsidRPr="00E23398" w:rsidRDefault="00E23398" w:rsidP="00595023">
            <w:pPr>
              <w:overflowPunct/>
              <w:autoSpaceDE/>
              <w:spacing w:line="276" w:lineRule="auto"/>
              <w:jc w:val="center"/>
              <w:rPr>
                <w:rFonts w:ascii="Calibri" w:eastAsia="Times New Roman" w:hAnsi="Calibri"/>
                <w:color w:val="auto"/>
                <w:sz w:val="16"/>
                <w:szCs w:val="16"/>
              </w:rPr>
            </w:pPr>
            <w:r w:rsidRPr="00E23398">
              <w:rPr>
                <w:rFonts w:ascii="Calibri" w:eastAsia="Times New Roman" w:hAnsi="Calibri"/>
                <w:color w:val="auto"/>
                <w:sz w:val="16"/>
                <w:szCs w:val="16"/>
              </w:rPr>
              <w:t>TL/Gün</w:t>
            </w:r>
          </w:p>
        </w:tc>
      </w:tr>
      <w:tr w:rsidR="00E23398" w:rsidRPr="00E23398" w14:paraId="559E9F41" w14:textId="77777777" w:rsidTr="00E2339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9E2945" w14:textId="77777777" w:rsidR="00E23398" w:rsidRPr="00E23398" w:rsidRDefault="00E23398" w:rsidP="00595023">
            <w:pPr>
              <w:overflowPunct/>
              <w:autoSpaceDE/>
              <w:spacing w:line="276" w:lineRule="auto"/>
              <w:jc w:val="center"/>
              <w:rPr>
                <w:rFonts w:ascii="Calibri" w:eastAsia="Times New Roman" w:hAnsi="Calibri"/>
                <w:color w:val="auto"/>
                <w:sz w:val="16"/>
                <w:szCs w:val="16"/>
              </w:rPr>
            </w:pPr>
            <w:r w:rsidRPr="00E23398">
              <w:rPr>
                <w:rFonts w:ascii="Calibri" w:eastAsia="Times New Roman" w:hAnsi="Calibri"/>
                <w:color w:val="auto"/>
                <w:sz w:val="16"/>
                <w:szCs w:val="16"/>
              </w:rPr>
              <w:t>1</w:t>
            </w:r>
          </w:p>
        </w:tc>
        <w:tc>
          <w:tcPr>
            <w:tcW w:w="39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A22425" w14:textId="29ACE0CF" w:rsidR="00E23398" w:rsidRPr="00E23398" w:rsidRDefault="005825AE" w:rsidP="00595023">
            <w:pPr>
              <w:overflowPunct/>
              <w:autoSpaceDE/>
              <w:spacing w:line="276" w:lineRule="auto"/>
              <w:rPr>
                <w:rFonts w:ascii="Calibri" w:eastAsia="Times New Roman" w:hAnsi="Calibri"/>
                <w:color w:val="auto"/>
                <w:sz w:val="16"/>
                <w:szCs w:val="16"/>
              </w:rPr>
            </w:pPr>
            <w:r>
              <w:rPr>
                <w:rFonts w:ascii="Calibri" w:eastAsia="Times New Roman" w:hAnsi="Calibri"/>
                <w:color w:val="auto"/>
                <w:sz w:val="16"/>
                <w:szCs w:val="16"/>
              </w:rPr>
              <w:t>Elektrik</w:t>
            </w:r>
            <w:r w:rsidR="00E23398" w:rsidRPr="00E23398">
              <w:rPr>
                <w:rFonts w:ascii="Calibri" w:eastAsia="Times New Roman" w:hAnsi="Calibri"/>
                <w:color w:val="auto"/>
                <w:sz w:val="16"/>
                <w:szCs w:val="16"/>
              </w:rPr>
              <w:t xml:space="preserve"> Mühendisi veya </w:t>
            </w:r>
            <w:r>
              <w:rPr>
                <w:rFonts w:ascii="Calibri" w:eastAsia="Times New Roman" w:hAnsi="Calibri"/>
                <w:color w:val="auto"/>
                <w:sz w:val="16"/>
                <w:szCs w:val="16"/>
              </w:rPr>
              <w:t>İnşaat</w:t>
            </w:r>
            <w:r w:rsidR="00E23398" w:rsidRPr="00E23398">
              <w:rPr>
                <w:rFonts w:ascii="Calibri" w:eastAsia="Times New Roman" w:hAnsi="Calibri"/>
                <w:color w:val="auto"/>
                <w:sz w:val="16"/>
                <w:szCs w:val="16"/>
              </w:rPr>
              <w:t xml:space="preserve"> Mühendisi </w:t>
            </w:r>
          </w:p>
        </w:tc>
        <w:tc>
          <w:tcPr>
            <w:tcW w:w="87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515E62" w14:textId="5F70C480" w:rsidR="00E23398" w:rsidRPr="00E23398" w:rsidRDefault="00CC3095" w:rsidP="00595023">
            <w:pPr>
              <w:overflowPunct/>
              <w:autoSpaceDE/>
              <w:spacing w:line="276" w:lineRule="auto"/>
              <w:jc w:val="center"/>
              <w:rPr>
                <w:rFonts w:ascii="Calibri" w:eastAsia="Times New Roman" w:hAnsi="Calibri"/>
                <w:color w:val="auto"/>
                <w:sz w:val="16"/>
                <w:szCs w:val="16"/>
              </w:rPr>
            </w:pPr>
            <w:r>
              <w:rPr>
                <w:rFonts w:ascii="Calibri" w:eastAsia="Times New Roman" w:hAnsi="Calibri"/>
                <w:color w:val="auto"/>
                <w:sz w:val="16"/>
                <w:szCs w:val="16"/>
              </w:rPr>
              <w:t>2</w:t>
            </w:r>
            <w:r w:rsidR="00E23398" w:rsidRPr="00E23398">
              <w:rPr>
                <w:rFonts w:ascii="Calibri" w:eastAsia="Times New Roman" w:hAnsi="Calibri"/>
                <w:color w:val="auto"/>
                <w:sz w:val="16"/>
                <w:szCs w:val="16"/>
              </w:rPr>
              <w:t>000TL</w:t>
            </w:r>
          </w:p>
        </w:tc>
      </w:tr>
    </w:tbl>
    <w:p w14:paraId="41506FA8" w14:textId="77777777" w:rsidR="00E23398" w:rsidRPr="00E23398" w:rsidRDefault="00E23398" w:rsidP="00595023">
      <w:pPr>
        <w:spacing w:line="276" w:lineRule="auto"/>
        <w:jc w:val="both"/>
        <w:rPr>
          <w:rFonts w:eastAsia="Times New Roman"/>
          <w:color w:val="auto"/>
        </w:rPr>
      </w:pPr>
      <w:r w:rsidRPr="00E23398">
        <w:rPr>
          <w:rFonts w:eastAsia="Times New Roman"/>
          <w:color w:val="auto"/>
        </w:rPr>
        <w:t xml:space="preserve">ceza müteakiben düzenlenecek ilk hakedişten kesilir. </w:t>
      </w:r>
    </w:p>
    <w:p w14:paraId="45D86137" w14:textId="77777777" w:rsidR="00E23398" w:rsidRDefault="00E23398" w:rsidP="00595023">
      <w:pPr>
        <w:spacing w:line="276" w:lineRule="auto"/>
        <w:jc w:val="both"/>
        <w:rPr>
          <w:rFonts w:eastAsia="Times New Roman"/>
          <w:color w:val="auto"/>
        </w:rPr>
      </w:pPr>
      <w:r w:rsidRPr="00E23398">
        <w:rPr>
          <w:rFonts w:eastAsia="Times New Roman"/>
          <w:b/>
          <w:bCs/>
          <w:color w:val="auto"/>
        </w:rPr>
        <w:t>22.3.</w:t>
      </w:r>
      <w:r w:rsidRPr="00E23398">
        <w:rPr>
          <w:rFonts w:eastAsia="Times New Roman"/>
          <w:color w:val="auto"/>
        </w:rPr>
        <w:t xml:space="preserve"> Teknik personelin idareye bildirilmesi ve iş yerinde bulundurulmasıyla ilgili hususlarda Yapım İşleri Genel Şartnamesinde yer alan hükümler uygulanır. </w:t>
      </w:r>
    </w:p>
    <w:p w14:paraId="19164503" w14:textId="15880585" w:rsidR="00E23398" w:rsidRPr="00E23398" w:rsidRDefault="00E23398" w:rsidP="00595023">
      <w:pPr>
        <w:spacing w:before="120" w:line="276" w:lineRule="auto"/>
        <w:jc w:val="both"/>
        <w:rPr>
          <w:rFonts w:eastAsia="Times New Roman"/>
          <w:color w:val="auto"/>
        </w:rPr>
      </w:pPr>
      <w:r w:rsidRPr="00E23398">
        <w:rPr>
          <w:rFonts w:eastAsia="Times New Roman"/>
          <w:b/>
          <w:bCs/>
          <w:color w:val="auto"/>
        </w:rPr>
        <w:t xml:space="preserve">Madde </w:t>
      </w:r>
      <w:r w:rsidR="00CC3095" w:rsidRPr="00E23398">
        <w:rPr>
          <w:rFonts w:eastAsia="Times New Roman"/>
          <w:b/>
          <w:bCs/>
          <w:color w:val="auto"/>
        </w:rPr>
        <w:t>23-</w:t>
      </w:r>
      <w:r w:rsidRPr="00E23398">
        <w:rPr>
          <w:rFonts w:eastAsia="Times New Roman"/>
          <w:b/>
          <w:bCs/>
          <w:color w:val="auto"/>
        </w:rPr>
        <w:t xml:space="preserve"> Sözleşmede değişiklik yapılması </w:t>
      </w:r>
    </w:p>
    <w:p w14:paraId="06624941"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23.1.</w:t>
      </w:r>
      <w:r w:rsidRPr="00E23398">
        <w:rPr>
          <w:rFonts w:eastAsia="Times New Roman"/>
          <w:color w:val="auto"/>
        </w:rPr>
        <w:t xml:space="preserve"> Sözleşme imzalandıktan sonra İdare ile Yüklenicinin karşılıklı olarak anlaşması kaydıyla, aşağıda belirtilen hususlarda sözleşme hükümlerinde değişiklik yapılabilir: </w:t>
      </w:r>
    </w:p>
    <w:p w14:paraId="03A0E8D5" w14:textId="77777777" w:rsidR="00E23398" w:rsidRPr="00E23398" w:rsidRDefault="00E23398" w:rsidP="00595023">
      <w:pPr>
        <w:spacing w:line="276" w:lineRule="auto"/>
        <w:jc w:val="both"/>
        <w:rPr>
          <w:rFonts w:eastAsia="Times New Roman"/>
          <w:color w:val="auto"/>
        </w:rPr>
      </w:pPr>
      <w:r w:rsidRPr="00E23398">
        <w:rPr>
          <w:rFonts w:eastAsia="Times New Roman"/>
          <w:color w:val="auto"/>
        </w:rPr>
        <w:t xml:space="preserve">a) İşin yapılma yeri, </w:t>
      </w:r>
    </w:p>
    <w:p w14:paraId="4F10D8EB" w14:textId="77777777" w:rsidR="00E23398" w:rsidRPr="00E23398" w:rsidRDefault="00E23398" w:rsidP="00595023">
      <w:pPr>
        <w:spacing w:line="276" w:lineRule="auto"/>
        <w:jc w:val="both"/>
        <w:rPr>
          <w:rFonts w:eastAsia="Times New Roman"/>
          <w:color w:val="auto"/>
        </w:rPr>
      </w:pPr>
      <w:r w:rsidRPr="00E23398">
        <w:rPr>
          <w:rFonts w:eastAsia="Times New Roman"/>
          <w:color w:val="auto"/>
        </w:rPr>
        <w:t>b) İşin süresinden önce yapılması kaydıyla işin süresi ve bu süreye uygun olarak ödeme şartları.</w:t>
      </w:r>
    </w:p>
    <w:p w14:paraId="6B568BCB" w14:textId="2313A850" w:rsidR="0087225C" w:rsidRDefault="00E23398" w:rsidP="00595023">
      <w:pPr>
        <w:spacing w:line="276" w:lineRule="auto"/>
        <w:jc w:val="both"/>
        <w:rPr>
          <w:rFonts w:eastAsia="Times New Roman"/>
          <w:color w:val="auto"/>
        </w:rPr>
      </w:pPr>
      <w:r w:rsidRPr="00E23398">
        <w:rPr>
          <w:rFonts w:eastAsia="Times New Roman"/>
          <w:color w:val="auto"/>
        </w:rPr>
        <w:t>c) Sözleş</w:t>
      </w:r>
      <w:r w:rsidR="0094260D">
        <w:rPr>
          <w:rFonts w:eastAsia="Times New Roman"/>
          <w:color w:val="auto"/>
        </w:rPr>
        <w:t>me</w:t>
      </w:r>
      <w:r w:rsidRPr="00E23398">
        <w:rPr>
          <w:rFonts w:eastAsia="Times New Roman"/>
          <w:color w:val="auto"/>
        </w:rPr>
        <w:t xml:space="preserve"> bedelini </w:t>
      </w:r>
      <w:r w:rsidR="00CC3095" w:rsidRPr="00E23398">
        <w:rPr>
          <w:rFonts w:eastAsia="Times New Roman"/>
          <w:color w:val="auto"/>
        </w:rPr>
        <w:t>%30</w:t>
      </w:r>
      <w:r w:rsidRPr="00E23398">
        <w:rPr>
          <w:rFonts w:eastAsia="Times New Roman"/>
          <w:color w:val="auto"/>
        </w:rPr>
        <w:t xml:space="preserve"> geçmemek şartı ile ilave iş ve iş miktarında artış.</w:t>
      </w:r>
    </w:p>
    <w:p w14:paraId="49C58E29" w14:textId="078FDFAE" w:rsidR="00E23398" w:rsidRPr="00E23398" w:rsidRDefault="00E23398" w:rsidP="00595023">
      <w:pPr>
        <w:spacing w:before="120" w:line="276" w:lineRule="auto"/>
        <w:jc w:val="both"/>
        <w:rPr>
          <w:rFonts w:eastAsia="Times New Roman"/>
          <w:color w:val="auto"/>
        </w:rPr>
      </w:pPr>
      <w:r w:rsidRPr="00E23398">
        <w:rPr>
          <w:rFonts w:eastAsia="Times New Roman"/>
          <w:b/>
          <w:bCs/>
          <w:color w:val="auto"/>
        </w:rPr>
        <w:t xml:space="preserve">Madde </w:t>
      </w:r>
      <w:r w:rsidR="00CC3095" w:rsidRPr="00E23398">
        <w:rPr>
          <w:rFonts w:eastAsia="Times New Roman"/>
          <w:b/>
          <w:bCs/>
          <w:color w:val="auto"/>
        </w:rPr>
        <w:t>24-</w:t>
      </w:r>
      <w:r w:rsidRPr="00E23398">
        <w:rPr>
          <w:rFonts w:eastAsia="Times New Roman"/>
          <w:b/>
          <w:bCs/>
          <w:color w:val="auto"/>
        </w:rPr>
        <w:t xml:space="preserve"> Gecikme halinde uygulanacak cezalar ve sözleşmenin feshi </w:t>
      </w:r>
    </w:p>
    <w:p w14:paraId="3AEB902A"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24.1.</w:t>
      </w:r>
      <w:r w:rsidRPr="00E23398">
        <w:rPr>
          <w:rFonts w:eastAsia="Times New Roman"/>
          <w:color w:val="auto"/>
        </w:rPr>
        <w:t xml:space="preserve"> Bu sözleşmede belirtilen süre uzatımı halleri hariç, Yüklenicinin sözleşmeye uygun olarak işi süresinde bitirmediği takdirde en az 10 gün süreli yazılı ihtar yapılarak gecikme cezası uygulanır. </w:t>
      </w:r>
    </w:p>
    <w:p w14:paraId="7A0669DB"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24.2.</w:t>
      </w:r>
      <w:r w:rsidRPr="00E23398">
        <w:rPr>
          <w:rFonts w:eastAsia="Times New Roman"/>
          <w:color w:val="auto"/>
        </w:rPr>
        <w:t xml:space="preserve"> Yüklenicinin sözleşmeye uygun olarak işi süresinde bitirmediği takdirde, gecikilen her gün için sözleşme bedelinin </w:t>
      </w:r>
      <w:r w:rsidRPr="003B513B">
        <w:rPr>
          <w:rFonts w:eastAsia="Times New Roman"/>
          <w:color w:val="auto"/>
        </w:rPr>
        <w:t xml:space="preserve">% </w:t>
      </w:r>
      <w:r w:rsidRPr="003B513B">
        <w:rPr>
          <w:rFonts w:eastAsia="Times New Roman"/>
          <w:b/>
          <w:bCs/>
          <w:color w:val="auto"/>
        </w:rPr>
        <w:t>0,06</w:t>
      </w:r>
      <w:r w:rsidRPr="003B513B">
        <w:rPr>
          <w:rFonts w:eastAsia="Times New Roman"/>
          <w:color w:val="auto"/>
        </w:rPr>
        <w:t xml:space="preserve"> (</w:t>
      </w:r>
      <w:r w:rsidRPr="003B513B">
        <w:rPr>
          <w:rFonts w:eastAsia="Times New Roman"/>
          <w:b/>
          <w:bCs/>
          <w:color w:val="auto"/>
        </w:rPr>
        <w:t xml:space="preserve">on binde altı </w:t>
      </w:r>
      <w:r w:rsidRPr="003B513B">
        <w:rPr>
          <w:rFonts w:eastAsia="Times New Roman"/>
          <w:color w:val="auto"/>
        </w:rPr>
        <w:t>)</w:t>
      </w:r>
      <w:r w:rsidRPr="00E23398">
        <w:rPr>
          <w:rFonts w:eastAsia="Times New Roman"/>
          <w:color w:val="auto"/>
        </w:rPr>
        <w:t xml:space="preserve"> oranında gecikme cezası uygulanır. </w:t>
      </w:r>
    </w:p>
    <w:p w14:paraId="6317E527"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24.3.</w:t>
      </w:r>
      <w:r w:rsidRPr="00E23398">
        <w:rPr>
          <w:rFonts w:eastAsia="Times New Roman"/>
          <w:color w:val="auto"/>
        </w:rPr>
        <w:t xml:space="preserve"> İhtarda belirtilen sürenin bitmesine rağmen aynı durumun devam etmesi halinde ayrıca protesto çekmeye gerek kalmaksızın kesin teminatı gelir kaydedilir ve sözleşme feshedilerek hesabı genel hükümlere göre tasfiye edilir. </w:t>
      </w:r>
    </w:p>
    <w:p w14:paraId="26BEE6E8"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24.4.</w:t>
      </w:r>
      <w:r w:rsidRPr="00E23398">
        <w:rPr>
          <w:rFonts w:eastAsia="Times New Roman"/>
          <w:color w:val="auto"/>
        </w:rPr>
        <w:t xml:space="preserve"> Gecikme cezaları ayrıca protesto çekmeye gerek kalmaksızın Yükleniciye yapılacak hakediş ödemelerinden kesilir. Bu cezaların hakediş ödemelerinden karşılanamaması halinde Yükleniciden ayrıca tahsilat yapılır. </w:t>
      </w:r>
    </w:p>
    <w:p w14:paraId="04AD0EAD"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lastRenderedPageBreak/>
        <w:t>24.5.</w:t>
      </w:r>
      <w:r w:rsidRPr="00E23398">
        <w:rPr>
          <w:rFonts w:eastAsia="Times New Roman"/>
          <w:color w:val="auto"/>
        </w:rPr>
        <w:t xml:space="preserve"> Kısmi kabul öngörülmeyen işlerde işin tamamının bitirilmemesi halinde, günlük gecikme cezası sözleşme bedeli üzerinden alınır. </w:t>
      </w:r>
    </w:p>
    <w:p w14:paraId="44569E4C" w14:textId="31A80796" w:rsidR="00CC3095" w:rsidRPr="00541B48" w:rsidRDefault="00E23398" w:rsidP="00541B48">
      <w:pPr>
        <w:spacing w:line="276" w:lineRule="auto"/>
        <w:jc w:val="both"/>
        <w:rPr>
          <w:rFonts w:eastAsia="Times New Roman"/>
          <w:color w:val="auto"/>
        </w:rPr>
      </w:pPr>
      <w:r w:rsidRPr="00E23398">
        <w:rPr>
          <w:rFonts w:eastAsia="Times New Roman"/>
          <w:b/>
          <w:bCs/>
          <w:color w:val="auto"/>
        </w:rPr>
        <w:t>24.6.</w:t>
      </w:r>
      <w:r w:rsidRPr="00E23398">
        <w:rPr>
          <w:rFonts w:eastAsia="Times New Roman"/>
          <w:color w:val="auto"/>
        </w:rPr>
        <w:t xml:space="preserve"> Kısmi gecikme cezası uygulanan işlerde, işin tamamının süresinde bitirilmemesi halinde gecikme cezası işin bitirilmeyen kısımları için uygulanır. Bu durumda sözleşme bedelinin tamamı üzerinden gecikme cezası uygulanmaz. </w:t>
      </w:r>
    </w:p>
    <w:p w14:paraId="17678530" w14:textId="304A2AD0" w:rsidR="00E23398" w:rsidRPr="00E23398" w:rsidRDefault="00E23398" w:rsidP="00595023">
      <w:pPr>
        <w:spacing w:before="120" w:line="276" w:lineRule="auto"/>
        <w:jc w:val="both"/>
        <w:rPr>
          <w:rFonts w:eastAsia="Times New Roman"/>
          <w:color w:val="auto"/>
        </w:rPr>
      </w:pPr>
      <w:r w:rsidRPr="00E23398">
        <w:rPr>
          <w:rFonts w:eastAsia="Times New Roman"/>
          <w:b/>
          <w:bCs/>
          <w:color w:val="auto"/>
        </w:rPr>
        <w:t xml:space="preserve">Madde </w:t>
      </w:r>
      <w:r w:rsidR="00CC3095" w:rsidRPr="00E23398">
        <w:rPr>
          <w:rFonts w:eastAsia="Times New Roman"/>
          <w:b/>
          <w:bCs/>
          <w:color w:val="auto"/>
        </w:rPr>
        <w:t>25-</w:t>
      </w:r>
      <w:r w:rsidRPr="00E23398">
        <w:rPr>
          <w:rFonts w:eastAsia="Times New Roman"/>
          <w:b/>
          <w:bCs/>
          <w:color w:val="auto"/>
        </w:rPr>
        <w:t xml:space="preserve"> Sözleşmenin feshine ilişkin şartlar</w:t>
      </w:r>
    </w:p>
    <w:p w14:paraId="796D3084" w14:textId="3556D779" w:rsidR="00E23398" w:rsidRPr="00E23398" w:rsidRDefault="00E23398" w:rsidP="00595023">
      <w:pPr>
        <w:spacing w:line="276" w:lineRule="auto"/>
        <w:jc w:val="both"/>
        <w:rPr>
          <w:rFonts w:eastAsia="Times New Roman"/>
          <w:color w:val="auto"/>
        </w:rPr>
      </w:pPr>
      <w:r w:rsidRPr="00E23398">
        <w:rPr>
          <w:rFonts w:eastAsia="Times New Roman"/>
          <w:b/>
          <w:bCs/>
          <w:color w:val="auto"/>
        </w:rPr>
        <w:t>25.1</w:t>
      </w:r>
      <w:r w:rsidRPr="00495F79">
        <w:rPr>
          <w:rFonts w:eastAsia="Times New Roman"/>
          <w:b/>
          <w:bCs/>
          <w:color w:val="auto"/>
        </w:rPr>
        <w:t>.</w:t>
      </w:r>
      <w:r w:rsidRPr="00495F79">
        <w:rPr>
          <w:rFonts w:eastAsia="Times New Roman"/>
          <w:color w:val="auto"/>
        </w:rPr>
        <w:t xml:space="preserve"> </w:t>
      </w:r>
      <w:r w:rsidR="00215D70" w:rsidRPr="00495F79">
        <w:rPr>
          <w:rFonts w:eastAsia="Times New Roman"/>
          <w:b/>
          <w:bCs/>
          <w:color w:val="auto"/>
        </w:rPr>
        <w:t>Akçakoca Demir Çelik İhtisas</w:t>
      </w:r>
      <w:r w:rsidR="00215D70" w:rsidRPr="00495F79">
        <w:rPr>
          <w:rFonts w:eastAsia="Times New Roman"/>
          <w:color w:val="auto"/>
        </w:rPr>
        <w:t xml:space="preserve"> </w:t>
      </w:r>
      <w:r w:rsidR="00215D70" w:rsidRPr="00495F79">
        <w:rPr>
          <w:rStyle w:val="richtext"/>
          <w:rFonts w:eastAsia="Times New Roman"/>
          <w:b/>
          <w:bCs/>
          <w:color w:val="auto"/>
        </w:rPr>
        <w:t>Organize Sanayi Bölgesi</w:t>
      </w:r>
      <w:r w:rsidRPr="00495F79">
        <w:rPr>
          <w:rFonts w:eastAsia="Times New Roman"/>
          <w:color w:val="auto"/>
        </w:rPr>
        <w:t xml:space="preserve"> </w:t>
      </w:r>
      <w:r w:rsidRPr="00495F79">
        <w:rPr>
          <w:rFonts w:eastAsia="Times New Roman"/>
          <w:b/>
          <w:bCs/>
          <w:color w:val="auto"/>
        </w:rPr>
        <w:t xml:space="preserve">İhale ve </w:t>
      </w:r>
      <w:r w:rsidR="00CC3095" w:rsidRPr="00495F79">
        <w:rPr>
          <w:rFonts w:eastAsia="Times New Roman"/>
          <w:b/>
          <w:bCs/>
          <w:color w:val="auto"/>
        </w:rPr>
        <w:t>Satın alma</w:t>
      </w:r>
      <w:r w:rsidRPr="00495F79">
        <w:rPr>
          <w:rFonts w:eastAsia="Times New Roman"/>
          <w:b/>
          <w:bCs/>
          <w:color w:val="auto"/>
        </w:rPr>
        <w:t xml:space="preserve"> Yönetmeliğinin 51</w:t>
      </w:r>
      <w:r w:rsidRPr="00215D70">
        <w:rPr>
          <w:rFonts w:eastAsia="Times New Roman"/>
          <w:b/>
          <w:bCs/>
          <w:color w:val="auto"/>
        </w:rPr>
        <w:t xml:space="preserve"> inci</w:t>
      </w:r>
      <w:r w:rsidRPr="00E23398">
        <w:rPr>
          <w:rFonts w:eastAsia="Times New Roman"/>
          <w:color w:val="auto"/>
        </w:rPr>
        <w:t xml:space="preserve"> maddede belirlenen sürenin bitim tarihi itibariyle sözleşme feshedilmiş sayılır. Bu tarihleri izleyen yedi gün içinde OSB tarafından fesih kararı alınır. Bu karar, karar tarihini izleyen beş gün içinde yükleniciye bildirilir.</w:t>
      </w:r>
    </w:p>
    <w:p w14:paraId="6CEB2CFD"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25.2.</w:t>
      </w:r>
      <w:r w:rsidRPr="00E23398">
        <w:rPr>
          <w:rFonts w:eastAsia="Times New Roman"/>
          <w:color w:val="auto"/>
        </w:rPr>
        <w:t xml:space="preserve"> 51 inci maddeye göre sözleşmenin feshedilmesi halinde, kesin teminat alındığı tarihten gelir kaydedileceği tarihe kadar Türkiye İstatistik Kurumunca yayımlanan aylık toptan eşya fiyat endeksine göre güncellenir. Güncellenen tutar ile kesin teminat tutarı arasındaki fark yükleniciden tahsil edilir.</w:t>
      </w:r>
    </w:p>
    <w:p w14:paraId="1529DBA0"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25.3.</w:t>
      </w:r>
      <w:r w:rsidRPr="00E23398">
        <w:rPr>
          <w:rFonts w:eastAsia="Times New Roman"/>
          <w:color w:val="auto"/>
        </w:rPr>
        <w:t xml:space="preserve"> Hak edişlerden kesinti yapılmak suretiyle teminat alınan hallerde, alıkonulan tutar gelir kaydedileceği gibi, sözleşmenin feshedildiği tarihten sonra yapılmayan iş miktarına isabet eden teminat tutarı da birinci fıkra hükmüne göre güncellenerek yükleniciden tahsil edilir.</w:t>
      </w:r>
    </w:p>
    <w:p w14:paraId="01DB4A64"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25.4.</w:t>
      </w:r>
      <w:r w:rsidRPr="00E23398">
        <w:rPr>
          <w:rFonts w:eastAsia="Times New Roman"/>
          <w:color w:val="auto"/>
        </w:rPr>
        <w:t xml:space="preserve"> Gelir kaydedilen teminatlar, yüklenicinin borcuna mahsup edilemez.</w:t>
      </w:r>
    </w:p>
    <w:p w14:paraId="54C199D2" w14:textId="5919AE97" w:rsidR="00E23398" w:rsidRPr="00E23398" w:rsidRDefault="00E23398" w:rsidP="00595023">
      <w:pPr>
        <w:spacing w:before="120" w:line="276" w:lineRule="auto"/>
        <w:jc w:val="both"/>
        <w:rPr>
          <w:rFonts w:eastAsia="Times New Roman"/>
          <w:color w:val="auto"/>
        </w:rPr>
      </w:pPr>
      <w:r w:rsidRPr="00E23398">
        <w:rPr>
          <w:rFonts w:eastAsia="Times New Roman"/>
          <w:b/>
          <w:bCs/>
          <w:color w:val="auto"/>
        </w:rPr>
        <w:t>Madde 26- Sözleşme kapsamında yaptırılabilecek ilave işler, iş eksilişi, iş artışı ve işin tasfiyesi</w:t>
      </w:r>
    </w:p>
    <w:p w14:paraId="2236EFAD"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26.1.</w:t>
      </w:r>
      <w:r w:rsidRPr="00E23398">
        <w:rPr>
          <w:rFonts w:eastAsia="Times New Roman"/>
          <w:color w:val="auto"/>
        </w:rPr>
        <w:t xml:space="preserve"> Mal ve hizmet alımlarıyla yapım işlerine ait sözleşmenin uygulanması sırasında sözleşmede öngörülmeyen iş artışı veya azalışı zorunlu hale gelirse, yüklenici, sözleşme bedelinin %30’u oranına kadar olan değişikliği, süre hariç, sözleşme ve şartnamesindeki hükümlere göre yapmakla yükümlüdür.</w:t>
      </w:r>
    </w:p>
    <w:p w14:paraId="309576EC" w14:textId="77777777" w:rsidR="00E23398" w:rsidRPr="00E23398" w:rsidRDefault="00E23398" w:rsidP="00595023">
      <w:pPr>
        <w:spacing w:line="276" w:lineRule="auto"/>
        <w:jc w:val="both"/>
        <w:rPr>
          <w:rFonts w:eastAsia="Times New Roman"/>
          <w:color w:val="auto"/>
        </w:rPr>
      </w:pPr>
      <w:r w:rsidRPr="00E23398">
        <w:rPr>
          <w:rFonts w:eastAsia="Times New Roman"/>
          <w:b/>
          <w:color w:val="auto"/>
        </w:rPr>
        <w:t>26.2</w:t>
      </w:r>
      <w:r w:rsidRPr="00E23398">
        <w:rPr>
          <w:rFonts w:eastAsia="Times New Roman"/>
          <w:color w:val="auto"/>
        </w:rPr>
        <w:t>. Yönetim Kurulunun izniyle sözleşme bedelinin %30’u aşan oranında iş artışı veya iş azalışı yapılabilir.</w:t>
      </w:r>
    </w:p>
    <w:p w14:paraId="28713ACC" w14:textId="494BBDCF" w:rsidR="00E23398" w:rsidRPr="00E23398" w:rsidRDefault="00E23398" w:rsidP="00595023">
      <w:pPr>
        <w:spacing w:before="120" w:line="276" w:lineRule="auto"/>
        <w:jc w:val="both"/>
        <w:rPr>
          <w:rFonts w:eastAsia="Times New Roman"/>
          <w:color w:val="auto"/>
        </w:rPr>
      </w:pPr>
      <w:r w:rsidRPr="00E23398">
        <w:rPr>
          <w:rFonts w:eastAsia="Times New Roman"/>
          <w:b/>
          <w:bCs/>
          <w:color w:val="auto"/>
        </w:rPr>
        <w:t>Madde 27- Sözleşmede bulunmayan işlere ait birim fiyat tespiti</w:t>
      </w:r>
    </w:p>
    <w:p w14:paraId="099A16C5" w14:textId="1637E674" w:rsidR="00A96B18" w:rsidRPr="00E23398" w:rsidRDefault="00E23398" w:rsidP="00595023">
      <w:pPr>
        <w:spacing w:line="276" w:lineRule="auto"/>
        <w:jc w:val="both"/>
        <w:rPr>
          <w:rFonts w:eastAsia="Times New Roman"/>
          <w:color w:val="auto"/>
        </w:rPr>
      </w:pPr>
      <w:r w:rsidRPr="00E23398">
        <w:rPr>
          <w:rFonts w:eastAsia="Times New Roman"/>
          <w:b/>
          <w:bCs/>
          <w:color w:val="auto"/>
        </w:rPr>
        <w:t>27.1.</w:t>
      </w:r>
      <w:r w:rsidRPr="00E23398">
        <w:rPr>
          <w:rFonts w:eastAsia="Times New Roman"/>
          <w:color w:val="auto"/>
        </w:rPr>
        <w:t xml:space="preserve"> Sözleşme ve eklerinde birim fiyatı bulunmayan yeni iş kalemlerinin bedeli, idarenin belirleyeceği usule göre hesaplanır. </w:t>
      </w:r>
    </w:p>
    <w:p w14:paraId="05C91C0C" w14:textId="7322DE1A" w:rsidR="00E23398" w:rsidRPr="00E23398" w:rsidRDefault="00E23398" w:rsidP="00595023">
      <w:pPr>
        <w:spacing w:before="120" w:line="276" w:lineRule="auto"/>
        <w:jc w:val="both"/>
        <w:rPr>
          <w:rFonts w:eastAsia="Times New Roman"/>
          <w:color w:val="auto"/>
        </w:rPr>
      </w:pPr>
      <w:r w:rsidRPr="00E23398">
        <w:rPr>
          <w:rFonts w:eastAsia="Times New Roman"/>
          <w:b/>
          <w:bCs/>
          <w:color w:val="auto"/>
        </w:rPr>
        <w:t xml:space="preserve">Madde </w:t>
      </w:r>
      <w:r w:rsidR="00CC3095" w:rsidRPr="00E23398">
        <w:rPr>
          <w:rFonts w:eastAsia="Times New Roman"/>
          <w:b/>
          <w:bCs/>
          <w:color w:val="auto"/>
        </w:rPr>
        <w:t>28-</w:t>
      </w:r>
      <w:r w:rsidRPr="00E23398">
        <w:rPr>
          <w:rFonts w:eastAsia="Times New Roman"/>
          <w:b/>
          <w:bCs/>
          <w:color w:val="auto"/>
        </w:rPr>
        <w:t xml:space="preserve"> Yüklenicinin sözleşme konusu iş ile ilgili çalıştıracağı personele ilişkin sorumlulukları</w:t>
      </w:r>
    </w:p>
    <w:p w14:paraId="0F45A23F" w14:textId="77777777" w:rsidR="00E23398" w:rsidRPr="00E23398" w:rsidRDefault="00E23398" w:rsidP="00595023">
      <w:pPr>
        <w:spacing w:line="276" w:lineRule="auto"/>
        <w:jc w:val="both"/>
        <w:rPr>
          <w:rFonts w:eastAsia="Times New Roman"/>
          <w:color w:val="auto"/>
        </w:rPr>
      </w:pPr>
      <w:r w:rsidRPr="00E23398">
        <w:rPr>
          <w:rFonts w:eastAsia="Times New Roman"/>
          <w:b/>
          <w:bCs/>
          <w:color w:val="auto"/>
        </w:rPr>
        <w:t>28.1.</w:t>
      </w:r>
      <w:r w:rsidRPr="00E23398">
        <w:rPr>
          <w:rFonts w:eastAsia="Times New Roman"/>
          <w:color w:val="auto"/>
        </w:rPr>
        <w:t xml:space="preserve"> Yüklenicinin sözleşme konusu işte çalıştıracağı personelle ilgili sorumlulukları ve buna ilişkin şartlarda, Yönetim Kurulunun belirleyeceği hükümler uygulanır. </w:t>
      </w:r>
    </w:p>
    <w:p w14:paraId="33389A01" w14:textId="49CB6B3D" w:rsidR="007B18A3" w:rsidRPr="005825AE" w:rsidRDefault="00E23398" w:rsidP="005825AE">
      <w:pPr>
        <w:spacing w:line="276" w:lineRule="auto"/>
        <w:jc w:val="both"/>
        <w:rPr>
          <w:rFonts w:eastAsia="Times New Roman"/>
          <w:color w:val="auto"/>
        </w:rPr>
      </w:pPr>
      <w:r w:rsidRPr="00E23398">
        <w:rPr>
          <w:rFonts w:eastAsia="Times New Roman"/>
          <w:b/>
          <w:bCs/>
          <w:color w:val="auto"/>
        </w:rPr>
        <w:t>28.2.</w:t>
      </w:r>
      <w:r w:rsidRPr="00E23398">
        <w:rPr>
          <w:rFonts w:eastAsia="Times New Roman"/>
          <w:color w:val="auto"/>
        </w:rPr>
        <w:t xml:space="preserve"> 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 </w:t>
      </w:r>
    </w:p>
    <w:p w14:paraId="45AFE30D" w14:textId="6F5F39C8" w:rsidR="00E23398" w:rsidRPr="00E23398" w:rsidRDefault="0090582D" w:rsidP="00595023">
      <w:pPr>
        <w:spacing w:before="120" w:line="276" w:lineRule="auto"/>
        <w:jc w:val="both"/>
        <w:rPr>
          <w:rFonts w:eastAsia="Times New Roman"/>
          <w:color w:val="auto"/>
        </w:rPr>
      </w:pPr>
      <w:r>
        <w:rPr>
          <w:rFonts w:eastAsia="Times New Roman"/>
          <w:b/>
          <w:bCs/>
          <w:color w:val="auto"/>
        </w:rPr>
        <w:t xml:space="preserve">Madde </w:t>
      </w:r>
      <w:r w:rsidR="00541B48">
        <w:rPr>
          <w:rFonts w:eastAsia="Times New Roman"/>
          <w:b/>
          <w:bCs/>
          <w:color w:val="auto"/>
        </w:rPr>
        <w:t>29</w:t>
      </w:r>
      <w:r w:rsidR="00541B48" w:rsidRPr="00E23398">
        <w:rPr>
          <w:rFonts w:eastAsia="Times New Roman"/>
          <w:b/>
          <w:bCs/>
          <w:color w:val="auto"/>
        </w:rPr>
        <w:t>-</w:t>
      </w:r>
      <w:r w:rsidR="00E23398" w:rsidRPr="00E23398">
        <w:rPr>
          <w:rFonts w:eastAsia="Times New Roman"/>
          <w:b/>
          <w:bCs/>
          <w:color w:val="auto"/>
        </w:rPr>
        <w:t xml:space="preserve"> Anlaşmazlıkların çözümü</w:t>
      </w:r>
    </w:p>
    <w:p w14:paraId="47BC40BF" w14:textId="341FC386" w:rsidR="00CC3095" w:rsidRPr="00541B48" w:rsidRDefault="0090582D" w:rsidP="00541B48">
      <w:pPr>
        <w:spacing w:line="276" w:lineRule="auto"/>
        <w:jc w:val="both"/>
        <w:rPr>
          <w:rFonts w:eastAsia="Times New Roman"/>
          <w:color w:val="auto"/>
        </w:rPr>
      </w:pPr>
      <w:r>
        <w:rPr>
          <w:rFonts w:eastAsia="Times New Roman"/>
          <w:b/>
          <w:bCs/>
          <w:color w:val="auto"/>
        </w:rPr>
        <w:t>29</w:t>
      </w:r>
      <w:r w:rsidR="00E23398" w:rsidRPr="00E23398">
        <w:rPr>
          <w:rFonts w:eastAsia="Times New Roman"/>
          <w:b/>
          <w:bCs/>
          <w:color w:val="auto"/>
        </w:rPr>
        <w:t>.1.</w:t>
      </w:r>
      <w:r w:rsidR="00E23398" w:rsidRPr="00E23398">
        <w:rPr>
          <w:rFonts w:eastAsia="Times New Roman"/>
          <w:color w:val="auto"/>
        </w:rPr>
        <w:t xml:space="preserve"> Bu sözleşme ve eklerinin uygulanmasından doğabilecek her türlü anlaşmazlığın çözümünde </w:t>
      </w:r>
      <w:r w:rsidR="00495F79" w:rsidRPr="003B513B">
        <w:rPr>
          <w:rFonts w:eastAsia="Times New Roman"/>
          <w:b/>
          <w:bCs/>
          <w:color w:val="auto"/>
        </w:rPr>
        <w:t>Akçakoca</w:t>
      </w:r>
      <w:r w:rsidR="00E23398" w:rsidRPr="003B513B">
        <w:rPr>
          <w:rFonts w:eastAsia="Times New Roman"/>
          <w:color w:val="auto"/>
        </w:rPr>
        <w:t xml:space="preserve"> mahkemeleri</w:t>
      </w:r>
      <w:r w:rsidR="00E23398" w:rsidRPr="00E23398">
        <w:rPr>
          <w:rFonts w:eastAsia="Times New Roman"/>
          <w:color w:val="auto"/>
        </w:rPr>
        <w:t xml:space="preserve"> ve icra daireleri yetkilidir. </w:t>
      </w:r>
    </w:p>
    <w:p w14:paraId="0FCB64E0" w14:textId="0ED97723" w:rsidR="00E23398" w:rsidRPr="00E23398" w:rsidRDefault="0090582D" w:rsidP="00595023">
      <w:pPr>
        <w:spacing w:before="120" w:line="276" w:lineRule="auto"/>
        <w:jc w:val="both"/>
        <w:rPr>
          <w:rFonts w:eastAsia="Times New Roman"/>
          <w:color w:val="auto"/>
        </w:rPr>
      </w:pPr>
      <w:r>
        <w:rPr>
          <w:rFonts w:eastAsia="Times New Roman"/>
          <w:b/>
          <w:bCs/>
          <w:color w:val="auto"/>
        </w:rPr>
        <w:lastRenderedPageBreak/>
        <w:t xml:space="preserve">Madde </w:t>
      </w:r>
      <w:r w:rsidR="00CC3095">
        <w:rPr>
          <w:rFonts w:eastAsia="Times New Roman"/>
          <w:b/>
          <w:bCs/>
          <w:color w:val="auto"/>
        </w:rPr>
        <w:t>30</w:t>
      </w:r>
      <w:r w:rsidR="00CC3095" w:rsidRPr="00E23398">
        <w:rPr>
          <w:rFonts w:eastAsia="Times New Roman"/>
          <w:b/>
          <w:bCs/>
          <w:color w:val="auto"/>
        </w:rPr>
        <w:t>-</w:t>
      </w:r>
      <w:r w:rsidR="00E23398" w:rsidRPr="00E23398">
        <w:rPr>
          <w:rFonts w:eastAsia="Times New Roman"/>
          <w:b/>
          <w:bCs/>
          <w:color w:val="auto"/>
        </w:rPr>
        <w:t xml:space="preserve"> Hüküm bulunmayan haller</w:t>
      </w:r>
    </w:p>
    <w:p w14:paraId="28ADC399" w14:textId="4175FBD1" w:rsidR="005825AE" w:rsidRPr="003B513B" w:rsidRDefault="0090582D" w:rsidP="003B513B">
      <w:pPr>
        <w:spacing w:line="276" w:lineRule="auto"/>
        <w:jc w:val="both"/>
        <w:rPr>
          <w:rFonts w:eastAsia="Times New Roman"/>
          <w:color w:val="auto"/>
        </w:rPr>
      </w:pPr>
      <w:r>
        <w:rPr>
          <w:rFonts w:eastAsia="Times New Roman"/>
          <w:b/>
          <w:bCs/>
          <w:color w:val="auto"/>
        </w:rPr>
        <w:t>30</w:t>
      </w:r>
      <w:r w:rsidR="00E23398" w:rsidRPr="00E23398">
        <w:rPr>
          <w:rFonts w:eastAsia="Times New Roman"/>
          <w:b/>
          <w:bCs/>
          <w:color w:val="auto"/>
        </w:rPr>
        <w:t>.1.</w:t>
      </w:r>
      <w:r w:rsidR="00E23398" w:rsidRPr="00E23398">
        <w:rPr>
          <w:rFonts w:eastAsia="Times New Roman"/>
          <w:color w:val="auto"/>
        </w:rPr>
        <w:t xml:space="preserve"> Bu sözleşme ve eklerinde hüküm bulunmayan hallerde, ilgisine göre 4734 sayılı Kanun ve 4735 sayılı Kanun hükümleri, bu Kanunlarda hüküm bulunmaması halinde ise Borçlar Kanunu hükümleri ve Yönetim Kurulunun belirleyeceği hükümler uygulanır. </w:t>
      </w:r>
    </w:p>
    <w:p w14:paraId="5CD0D5FE" w14:textId="1BDDD7D5" w:rsidR="00C82E3E" w:rsidRPr="008F3B82" w:rsidRDefault="00C82E3E" w:rsidP="00595023">
      <w:pPr>
        <w:spacing w:before="120" w:line="276" w:lineRule="auto"/>
        <w:jc w:val="both"/>
        <w:rPr>
          <w:color w:val="auto"/>
        </w:rPr>
      </w:pPr>
      <w:r w:rsidRPr="008F3B82">
        <w:rPr>
          <w:b/>
          <w:bCs/>
          <w:color w:val="auto"/>
        </w:rPr>
        <w:t>Madde 3</w:t>
      </w:r>
      <w:r w:rsidR="0090582D">
        <w:rPr>
          <w:b/>
          <w:bCs/>
          <w:color w:val="auto"/>
        </w:rPr>
        <w:t>1</w:t>
      </w:r>
      <w:r w:rsidRPr="008F3B82">
        <w:rPr>
          <w:b/>
          <w:bCs/>
          <w:color w:val="auto"/>
        </w:rPr>
        <w:t>- Diğer hususlar</w:t>
      </w:r>
    </w:p>
    <w:p w14:paraId="4A1A1E99" w14:textId="79D4276C" w:rsidR="00C82E3E" w:rsidRDefault="00C82E3E" w:rsidP="00595023">
      <w:pPr>
        <w:spacing w:line="276" w:lineRule="auto"/>
        <w:jc w:val="both"/>
        <w:rPr>
          <w:rFonts w:eastAsia="Times New Roman"/>
          <w:bCs/>
          <w:color w:val="auto"/>
        </w:rPr>
      </w:pPr>
      <w:r w:rsidRPr="008F3B82">
        <w:rPr>
          <w:b/>
          <w:bCs/>
          <w:color w:val="auto"/>
        </w:rPr>
        <w:t>3</w:t>
      </w:r>
      <w:r w:rsidR="0090582D">
        <w:rPr>
          <w:b/>
          <w:bCs/>
          <w:color w:val="auto"/>
        </w:rPr>
        <w:t>1</w:t>
      </w:r>
      <w:r w:rsidRPr="008F3B82">
        <w:rPr>
          <w:b/>
          <w:bCs/>
          <w:color w:val="auto"/>
        </w:rPr>
        <w:t>.1.</w:t>
      </w:r>
      <w:r w:rsidRPr="008F3B82">
        <w:rPr>
          <w:color w:val="auto"/>
        </w:rPr>
        <w:t xml:space="preserve"> </w:t>
      </w:r>
      <w:r w:rsidRPr="008F3B82">
        <w:rPr>
          <w:rFonts w:eastAsia="Times New Roman"/>
          <w:bCs/>
          <w:color w:val="auto"/>
        </w:rPr>
        <w:t xml:space="preserve">Yüklenici ihale konusu yapım işini (eseri) sözleşme eki inşaat, makine, tesisat, asansör, elektrik ve diğer işlere ilişkin özel ve teknik şartnameleri, zemin etüdü, ihale gününde mer'i deprem, ısı, yangın yönetmelikleri ve diğer mevzuata uygun şekilde meydana getirmek ve ruhsatlandırmak için gerekli tüm imalatlar sözleşme bedeline dâhildir. Söz konusu özel ve teknik şartnamelerde öngörülen ve ruhsat almak için zorunlu imalatların uygulama projeleri ve mahal listelerinde yer almadığı gerekçesi ile yüklenici iş artışı talebinde bulunamaz. </w:t>
      </w:r>
    </w:p>
    <w:p w14:paraId="07B5F10C" w14:textId="0E4769A1" w:rsidR="00E23398" w:rsidRPr="00E23398" w:rsidRDefault="0090582D" w:rsidP="00595023">
      <w:pPr>
        <w:spacing w:before="120" w:line="276" w:lineRule="auto"/>
        <w:jc w:val="both"/>
        <w:rPr>
          <w:rFonts w:eastAsia="Times New Roman"/>
          <w:b/>
          <w:bCs/>
          <w:color w:val="auto"/>
        </w:rPr>
      </w:pPr>
      <w:r>
        <w:rPr>
          <w:rFonts w:eastAsia="Times New Roman"/>
          <w:b/>
          <w:bCs/>
          <w:color w:val="auto"/>
        </w:rPr>
        <w:t>Madde 32</w:t>
      </w:r>
      <w:r w:rsidR="00E23398" w:rsidRPr="00E23398">
        <w:rPr>
          <w:rFonts w:eastAsia="Times New Roman"/>
          <w:b/>
          <w:bCs/>
          <w:color w:val="auto"/>
        </w:rPr>
        <w:t>- Yürürlük</w:t>
      </w:r>
    </w:p>
    <w:p w14:paraId="69ED15C0" w14:textId="38E0EFC0" w:rsidR="00E23398" w:rsidRPr="00E23398" w:rsidRDefault="0090582D" w:rsidP="00595023">
      <w:pPr>
        <w:spacing w:line="276" w:lineRule="auto"/>
        <w:jc w:val="both"/>
        <w:rPr>
          <w:rFonts w:eastAsia="Times New Roman"/>
          <w:color w:val="auto"/>
        </w:rPr>
      </w:pPr>
      <w:r>
        <w:rPr>
          <w:rFonts w:eastAsia="Times New Roman"/>
          <w:b/>
          <w:bCs/>
          <w:color w:val="auto"/>
        </w:rPr>
        <w:t>32</w:t>
      </w:r>
      <w:r w:rsidR="00E23398" w:rsidRPr="00E23398">
        <w:rPr>
          <w:rFonts w:eastAsia="Times New Roman"/>
          <w:b/>
          <w:bCs/>
          <w:color w:val="auto"/>
        </w:rPr>
        <w:t>.1.</w:t>
      </w:r>
      <w:r w:rsidR="00E23398" w:rsidRPr="00E23398">
        <w:rPr>
          <w:rFonts w:eastAsia="Times New Roman"/>
          <w:color w:val="auto"/>
        </w:rPr>
        <w:t xml:space="preserve"> Bu sözleşme taraflarca imzalandığı tarihte yürürlüğe girer. </w:t>
      </w:r>
    </w:p>
    <w:p w14:paraId="47685006" w14:textId="64ABFDE8" w:rsidR="00E23398" w:rsidRPr="00E23398" w:rsidRDefault="0090582D" w:rsidP="00595023">
      <w:pPr>
        <w:spacing w:before="120" w:line="276" w:lineRule="auto"/>
        <w:jc w:val="both"/>
        <w:rPr>
          <w:rFonts w:eastAsia="Times New Roman"/>
          <w:color w:val="auto"/>
        </w:rPr>
      </w:pPr>
      <w:r>
        <w:rPr>
          <w:rFonts w:eastAsia="Times New Roman"/>
          <w:b/>
          <w:bCs/>
          <w:color w:val="auto"/>
        </w:rPr>
        <w:t>Madde 33</w:t>
      </w:r>
      <w:r w:rsidR="00E23398" w:rsidRPr="00E23398">
        <w:rPr>
          <w:rFonts w:eastAsia="Times New Roman"/>
          <w:b/>
          <w:bCs/>
          <w:color w:val="auto"/>
        </w:rPr>
        <w:t xml:space="preserve">- Sözleşmenin imzalanması </w:t>
      </w:r>
    </w:p>
    <w:p w14:paraId="07D2D7E4" w14:textId="14D9FC25" w:rsidR="00E23398" w:rsidRPr="00E23398" w:rsidRDefault="0090582D" w:rsidP="00595023">
      <w:pPr>
        <w:spacing w:line="276" w:lineRule="auto"/>
        <w:jc w:val="both"/>
        <w:rPr>
          <w:rFonts w:eastAsia="Times New Roman"/>
          <w:color w:val="auto"/>
        </w:rPr>
      </w:pPr>
      <w:r>
        <w:rPr>
          <w:rFonts w:eastAsia="Times New Roman"/>
          <w:b/>
          <w:bCs/>
          <w:color w:val="auto"/>
        </w:rPr>
        <w:t>33</w:t>
      </w:r>
      <w:r w:rsidR="00E23398" w:rsidRPr="00E23398">
        <w:rPr>
          <w:rFonts w:eastAsia="Times New Roman"/>
          <w:b/>
          <w:bCs/>
          <w:color w:val="auto"/>
        </w:rPr>
        <w:t>.1.</w:t>
      </w:r>
      <w:r w:rsidR="00E23398" w:rsidRPr="00E23398">
        <w:rPr>
          <w:rFonts w:eastAsia="Times New Roman"/>
          <w:color w:val="auto"/>
        </w:rPr>
        <w:t xml:space="preserve"> Bu sözleşme </w:t>
      </w:r>
      <w:r>
        <w:rPr>
          <w:rFonts w:eastAsia="Times New Roman"/>
          <w:b/>
          <w:bCs/>
          <w:color w:val="auto"/>
        </w:rPr>
        <w:t>OTUZÜÇ</w:t>
      </w:r>
      <w:r w:rsidR="00E23398" w:rsidRPr="00E23398">
        <w:rPr>
          <w:rFonts w:eastAsia="Times New Roman"/>
          <w:color w:val="auto"/>
        </w:rPr>
        <w:t xml:space="preserve"> maddeden ibaret olup, İdare ve Yüklenici tarafından tam olarak okunup anlaşıldıktan sonra </w:t>
      </w:r>
      <w:r w:rsidR="00EC6B70">
        <w:rPr>
          <w:rFonts w:eastAsia="Times New Roman"/>
          <w:b/>
          <w:color w:val="auto"/>
        </w:rPr>
        <w:t>…………</w:t>
      </w:r>
      <w:r w:rsidR="00C624AC">
        <w:rPr>
          <w:rFonts w:eastAsia="Times New Roman"/>
          <w:b/>
          <w:color w:val="auto"/>
        </w:rPr>
        <w:t xml:space="preserve"> </w:t>
      </w:r>
      <w:r w:rsidR="00E23398" w:rsidRPr="00E23398">
        <w:rPr>
          <w:rFonts w:eastAsia="Times New Roman"/>
          <w:color w:val="auto"/>
        </w:rPr>
        <w:t xml:space="preserve">tarihinde </w:t>
      </w:r>
      <w:r w:rsidR="00C624AC">
        <w:rPr>
          <w:rFonts w:eastAsia="Times New Roman"/>
          <w:color w:val="auto"/>
        </w:rPr>
        <w:t>iki</w:t>
      </w:r>
      <w:r w:rsidR="00E23398" w:rsidRPr="00E23398">
        <w:rPr>
          <w:rFonts w:eastAsia="Times New Roman"/>
          <w:color w:val="auto"/>
        </w:rPr>
        <w:t xml:space="preserve"> nüsha olarak imza altına alınmıştır. Ayrıca İdare, Yüklenicinin talebi halinde sözleşmenin "aslına uygun idarece onaylı suretini" düzenleyip Yükleniciye verecektir. </w:t>
      </w:r>
    </w:p>
    <w:p w14:paraId="3A3B18FD" w14:textId="1F5CD82D" w:rsidR="00E23398" w:rsidRPr="00E23398" w:rsidRDefault="00E23398" w:rsidP="00595023">
      <w:pPr>
        <w:spacing w:line="276" w:lineRule="auto"/>
        <w:jc w:val="both"/>
        <w:rPr>
          <w:rFonts w:eastAsia="Times New Roman"/>
          <w:color w:val="auto"/>
        </w:rPr>
      </w:pPr>
    </w:p>
    <w:p w14:paraId="7456BC61" w14:textId="1FBD337F" w:rsidR="00495F79" w:rsidRDefault="00E23398" w:rsidP="00595023">
      <w:pPr>
        <w:tabs>
          <w:tab w:val="left" w:pos="1260"/>
          <w:tab w:val="center" w:pos="4890"/>
        </w:tabs>
        <w:spacing w:line="276" w:lineRule="auto"/>
        <w:rPr>
          <w:rFonts w:eastAsia="Times New Roman"/>
          <w:color w:val="auto"/>
        </w:rPr>
      </w:pPr>
      <w:r w:rsidRPr="00E23398">
        <w:rPr>
          <w:rFonts w:eastAsia="Times New Roman"/>
          <w:color w:val="auto"/>
        </w:rPr>
        <w:t xml:space="preserve">                 </w:t>
      </w:r>
      <w:r w:rsidR="0053372C">
        <w:rPr>
          <w:rFonts w:eastAsia="Times New Roman"/>
          <w:b/>
          <w:bCs/>
          <w:color w:val="auto"/>
        </w:rPr>
        <w:t>YÜKLENİCİ</w:t>
      </w:r>
      <w:r w:rsidRPr="00E23398">
        <w:rPr>
          <w:rFonts w:eastAsia="Times New Roman"/>
          <w:color w:val="auto"/>
        </w:rPr>
        <w:tab/>
        <w:t xml:space="preserve">                                                                         </w:t>
      </w:r>
      <w:r w:rsidRPr="00215D70">
        <w:rPr>
          <w:rFonts w:eastAsia="Times New Roman"/>
          <w:b/>
          <w:bCs/>
          <w:color w:val="auto"/>
        </w:rPr>
        <w:t>İ</w:t>
      </w:r>
      <w:r w:rsidR="0053372C">
        <w:rPr>
          <w:rFonts w:eastAsia="Times New Roman"/>
          <w:b/>
          <w:bCs/>
          <w:color w:val="auto"/>
        </w:rPr>
        <w:t>DARE</w:t>
      </w:r>
      <w:r w:rsidRPr="00E23398">
        <w:rPr>
          <w:rFonts w:eastAsia="Times New Roman"/>
          <w:color w:val="auto"/>
        </w:rPr>
        <w:t xml:space="preserve">   </w:t>
      </w:r>
    </w:p>
    <w:p w14:paraId="083A7B87" w14:textId="558F44FF" w:rsidR="00E23398" w:rsidRPr="00E23398" w:rsidRDefault="00E23398" w:rsidP="00595023">
      <w:pPr>
        <w:tabs>
          <w:tab w:val="left" w:pos="1260"/>
          <w:tab w:val="center" w:pos="4890"/>
        </w:tabs>
        <w:spacing w:line="276" w:lineRule="auto"/>
        <w:rPr>
          <w:rFonts w:eastAsia="Times New Roman"/>
          <w:color w:val="auto"/>
        </w:rPr>
      </w:pPr>
      <w:r w:rsidRPr="00E23398">
        <w:rPr>
          <w:rFonts w:eastAsia="Times New Roman"/>
          <w:color w:val="auto"/>
        </w:rPr>
        <w:t xml:space="preserve">                                                                           </w:t>
      </w:r>
    </w:p>
    <w:p w14:paraId="4E9629B5" w14:textId="77777777" w:rsidR="00215D70" w:rsidRPr="00215D70" w:rsidRDefault="00215D70">
      <w:pPr>
        <w:spacing w:line="276" w:lineRule="auto"/>
        <w:ind w:left="4248"/>
        <w:jc w:val="both"/>
        <w:rPr>
          <w:b/>
          <w:bCs/>
          <w:color w:val="auto"/>
        </w:rPr>
      </w:pPr>
    </w:p>
    <w:sectPr w:rsidR="00215D70" w:rsidRPr="00215D70" w:rsidSect="00495F79">
      <w:footerReference w:type="default" r:id="rId6"/>
      <w:pgSz w:w="11907" w:h="16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3C8DF" w14:textId="77777777" w:rsidR="00983CC4" w:rsidRDefault="00983CC4">
      <w:r>
        <w:separator/>
      </w:r>
    </w:p>
  </w:endnote>
  <w:endnote w:type="continuationSeparator" w:id="0">
    <w:p w14:paraId="1DFF8CD8" w14:textId="77777777" w:rsidR="00983CC4" w:rsidRDefault="0098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altName w:val="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687125"/>
      <w:docPartObj>
        <w:docPartGallery w:val="Page Numbers (Bottom of Page)"/>
        <w:docPartUnique/>
      </w:docPartObj>
    </w:sdtPr>
    <w:sdtContent>
      <w:sdt>
        <w:sdtPr>
          <w:id w:val="-1769616900"/>
          <w:docPartObj>
            <w:docPartGallery w:val="Page Numbers (Top of Page)"/>
            <w:docPartUnique/>
          </w:docPartObj>
        </w:sdtPr>
        <w:sdtContent>
          <w:p w14:paraId="0D07E725" w14:textId="11537C12" w:rsidR="00495F79" w:rsidRDefault="00495F79">
            <w:pPr>
              <w:pStyle w:val="AltBilgi"/>
              <w:jc w:val="right"/>
            </w:pPr>
            <w:r>
              <w:t xml:space="preserve">Sayfa </w:t>
            </w:r>
            <w:r>
              <w:rPr>
                <w:b w:val="0"/>
                <w:bCs w:val="0"/>
              </w:rPr>
              <w:fldChar w:fldCharType="begin"/>
            </w:r>
            <w:r>
              <w:instrText>PAGE</w:instrText>
            </w:r>
            <w:r>
              <w:rPr>
                <w:b w:val="0"/>
                <w:bCs w:val="0"/>
              </w:rPr>
              <w:fldChar w:fldCharType="separate"/>
            </w:r>
            <w:r>
              <w:t>2</w:t>
            </w:r>
            <w:r>
              <w:rPr>
                <w:b w:val="0"/>
                <w:bCs w:val="0"/>
              </w:rPr>
              <w:fldChar w:fldCharType="end"/>
            </w:r>
            <w:r>
              <w:t xml:space="preserve"> / </w:t>
            </w:r>
            <w:r>
              <w:rPr>
                <w:b w:val="0"/>
                <w:bCs w:val="0"/>
              </w:rPr>
              <w:fldChar w:fldCharType="begin"/>
            </w:r>
            <w:r>
              <w:instrText>NUMPAGES</w:instrText>
            </w:r>
            <w:r>
              <w:rPr>
                <w:b w:val="0"/>
                <w:bCs w:val="0"/>
              </w:rPr>
              <w:fldChar w:fldCharType="separate"/>
            </w:r>
            <w:r>
              <w:t>2</w:t>
            </w:r>
            <w:r>
              <w:rPr>
                <w:b w:val="0"/>
                <w:bCs w:val="0"/>
              </w:rPr>
              <w:fldChar w:fldCharType="end"/>
            </w:r>
          </w:p>
        </w:sdtContent>
      </w:sdt>
    </w:sdtContent>
  </w:sdt>
  <w:p w14:paraId="237B5082" w14:textId="080D9B35" w:rsidR="000A03FD" w:rsidRDefault="000A03F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B39A3" w14:textId="77777777" w:rsidR="00983CC4" w:rsidRDefault="00983CC4">
      <w:r>
        <w:separator/>
      </w:r>
    </w:p>
  </w:footnote>
  <w:footnote w:type="continuationSeparator" w:id="0">
    <w:p w14:paraId="17397A12" w14:textId="77777777" w:rsidR="00983CC4" w:rsidRDefault="00983C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7CC"/>
    <w:rsid w:val="000151A2"/>
    <w:rsid w:val="000347DB"/>
    <w:rsid w:val="000350DE"/>
    <w:rsid w:val="00055427"/>
    <w:rsid w:val="0006021A"/>
    <w:rsid w:val="000650F6"/>
    <w:rsid w:val="00083FAA"/>
    <w:rsid w:val="00094973"/>
    <w:rsid w:val="000964E8"/>
    <w:rsid w:val="000A03FD"/>
    <w:rsid w:val="000A6023"/>
    <w:rsid w:val="000B4431"/>
    <w:rsid w:val="000B60DF"/>
    <w:rsid w:val="000C5551"/>
    <w:rsid w:val="000D413F"/>
    <w:rsid w:val="000D66C8"/>
    <w:rsid w:val="000E52BA"/>
    <w:rsid w:val="000E7B19"/>
    <w:rsid w:val="000F0576"/>
    <w:rsid w:val="00113037"/>
    <w:rsid w:val="00190659"/>
    <w:rsid w:val="00195CD7"/>
    <w:rsid w:val="00196165"/>
    <w:rsid w:val="001A54CB"/>
    <w:rsid w:val="001D03D6"/>
    <w:rsid w:val="001D2AD3"/>
    <w:rsid w:val="001F0D3F"/>
    <w:rsid w:val="00206A38"/>
    <w:rsid w:val="00212678"/>
    <w:rsid w:val="0021463E"/>
    <w:rsid w:val="00215D70"/>
    <w:rsid w:val="00241764"/>
    <w:rsid w:val="00254539"/>
    <w:rsid w:val="00260F29"/>
    <w:rsid w:val="00261A89"/>
    <w:rsid w:val="002646C6"/>
    <w:rsid w:val="002A1289"/>
    <w:rsid w:val="002B1A02"/>
    <w:rsid w:val="002B2E78"/>
    <w:rsid w:val="002B699B"/>
    <w:rsid w:val="002B6AD2"/>
    <w:rsid w:val="002C659D"/>
    <w:rsid w:val="002D1528"/>
    <w:rsid w:val="003020F8"/>
    <w:rsid w:val="00303082"/>
    <w:rsid w:val="00307A34"/>
    <w:rsid w:val="00320160"/>
    <w:rsid w:val="0032653A"/>
    <w:rsid w:val="003301D3"/>
    <w:rsid w:val="003341A1"/>
    <w:rsid w:val="00362B0B"/>
    <w:rsid w:val="003729FF"/>
    <w:rsid w:val="00392186"/>
    <w:rsid w:val="00397232"/>
    <w:rsid w:val="003A15BA"/>
    <w:rsid w:val="003B5096"/>
    <w:rsid w:val="003B513B"/>
    <w:rsid w:val="003E2623"/>
    <w:rsid w:val="003F37B7"/>
    <w:rsid w:val="003F4EF7"/>
    <w:rsid w:val="003F6236"/>
    <w:rsid w:val="004042A7"/>
    <w:rsid w:val="00446020"/>
    <w:rsid w:val="00450E6B"/>
    <w:rsid w:val="004513FE"/>
    <w:rsid w:val="004534BC"/>
    <w:rsid w:val="00471B7C"/>
    <w:rsid w:val="00472B9F"/>
    <w:rsid w:val="00484536"/>
    <w:rsid w:val="00490873"/>
    <w:rsid w:val="00495F79"/>
    <w:rsid w:val="004A4E18"/>
    <w:rsid w:val="004B6E0E"/>
    <w:rsid w:val="004C0C96"/>
    <w:rsid w:val="004C29AD"/>
    <w:rsid w:val="004C3EC2"/>
    <w:rsid w:val="004C4772"/>
    <w:rsid w:val="004C6C8D"/>
    <w:rsid w:val="004D434A"/>
    <w:rsid w:val="004D578C"/>
    <w:rsid w:val="004D7863"/>
    <w:rsid w:val="004E3543"/>
    <w:rsid w:val="004E4CC7"/>
    <w:rsid w:val="004E4FDB"/>
    <w:rsid w:val="00502069"/>
    <w:rsid w:val="00503847"/>
    <w:rsid w:val="00514FB2"/>
    <w:rsid w:val="00524019"/>
    <w:rsid w:val="00530C22"/>
    <w:rsid w:val="0053289C"/>
    <w:rsid w:val="0053372C"/>
    <w:rsid w:val="00541B48"/>
    <w:rsid w:val="00570347"/>
    <w:rsid w:val="005825AE"/>
    <w:rsid w:val="00585BB2"/>
    <w:rsid w:val="00595023"/>
    <w:rsid w:val="005A3261"/>
    <w:rsid w:val="005A449E"/>
    <w:rsid w:val="005B3B44"/>
    <w:rsid w:val="005B47AF"/>
    <w:rsid w:val="005C3FEC"/>
    <w:rsid w:val="005D02A7"/>
    <w:rsid w:val="005D06FB"/>
    <w:rsid w:val="005F1D66"/>
    <w:rsid w:val="005F3DED"/>
    <w:rsid w:val="00653F8C"/>
    <w:rsid w:val="0065556E"/>
    <w:rsid w:val="0066305B"/>
    <w:rsid w:val="006657D6"/>
    <w:rsid w:val="00666660"/>
    <w:rsid w:val="00675177"/>
    <w:rsid w:val="006917E2"/>
    <w:rsid w:val="006A3C8F"/>
    <w:rsid w:val="006A6EE1"/>
    <w:rsid w:val="006B01D5"/>
    <w:rsid w:val="006B1371"/>
    <w:rsid w:val="006B6788"/>
    <w:rsid w:val="006D1DB5"/>
    <w:rsid w:val="006F47CC"/>
    <w:rsid w:val="007046CE"/>
    <w:rsid w:val="00707A47"/>
    <w:rsid w:val="00711924"/>
    <w:rsid w:val="00726680"/>
    <w:rsid w:val="00731D71"/>
    <w:rsid w:val="007337C3"/>
    <w:rsid w:val="00736A1F"/>
    <w:rsid w:val="00751DA2"/>
    <w:rsid w:val="00756C07"/>
    <w:rsid w:val="00763CF7"/>
    <w:rsid w:val="00765D2A"/>
    <w:rsid w:val="00777322"/>
    <w:rsid w:val="00782633"/>
    <w:rsid w:val="00797E70"/>
    <w:rsid w:val="007A1EDB"/>
    <w:rsid w:val="007A68AA"/>
    <w:rsid w:val="007B034E"/>
    <w:rsid w:val="007B18A3"/>
    <w:rsid w:val="007C24BE"/>
    <w:rsid w:val="007D080E"/>
    <w:rsid w:val="007D28EC"/>
    <w:rsid w:val="007E273B"/>
    <w:rsid w:val="007E534B"/>
    <w:rsid w:val="007E7A70"/>
    <w:rsid w:val="007F1AD1"/>
    <w:rsid w:val="007F2558"/>
    <w:rsid w:val="007F521E"/>
    <w:rsid w:val="007F73A6"/>
    <w:rsid w:val="00800C54"/>
    <w:rsid w:val="00805F46"/>
    <w:rsid w:val="00821610"/>
    <w:rsid w:val="00842823"/>
    <w:rsid w:val="00852EFF"/>
    <w:rsid w:val="0087225C"/>
    <w:rsid w:val="008A13AA"/>
    <w:rsid w:val="008B0866"/>
    <w:rsid w:val="008C391C"/>
    <w:rsid w:val="008C52A8"/>
    <w:rsid w:val="008D4367"/>
    <w:rsid w:val="008E656A"/>
    <w:rsid w:val="008F3B82"/>
    <w:rsid w:val="00900821"/>
    <w:rsid w:val="0090582D"/>
    <w:rsid w:val="00905F15"/>
    <w:rsid w:val="00915592"/>
    <w:rsid w:val="00921E1E"/>
    <w:rsid w:val="0094260D"/>
    <w:rsid w:val="00943DC3"/>
    <w:rsid w:val="00953F9A"/>
    <w:rsid w:val="009550CE"/>
    <w:rsid w:val="009728E9"/>
    <w:rsid w:val="0097296A"/>
    <w:rsid w:val="00983CC4"/>
    <w:rsid w:val="00984E17"/>
    <w:rsid w:val="009850EA"/>
    <w:rsid w:val="00995E44"/>
    <w:rsid w:val="0099605F"/>
    <w:rsid w:val="00996257"/>
    <w:rsid w:val="009A245E"/>
    <w:rsid w:val="009A439C"/>
    <w:rsid w:val="009C4649"/>
    <w:rsid w:val="009D6A33"/>
    <w:rsid w:val="009E3CED"/>
    <w:rsid w:val="009F680C"/>
    <w:rsid w:val="00A01F65"/>
    <w:rsid w:val="00A306CE"/>
    <w:rsid w:val="00A37E91"/>
    <w:rsid w:val="00A4741B"/>
    <w:rsid w:val="00A505EB"/>
    <w:rsid w:val="00A513D8"/>
    <w:rsid w:val="00A52A15"/>
    <w:rsid w:val="00A65E60"/>
    <w:rsid w:val="00A67000"/>
    <w:rsid w:val="00A700DE"/>
    <w:rsid w:val="00A712D7"/>
    <w:rsid w:val="00A8576C"/>
    <w:rsid w:val="00A92386"/>
    <w:rsid w:val="00A94EB1"/>
    <w:rsid w:val="00A96B18"/>
    <w:rsid w:val="00AA075E"/>
    <w:rsid w:val="00AC086B"/>
    <w:rsid w:val="00AD34DE"/>
    <w:rsid w:val="00AD658B"/>
    <w:rsid w:val="00B11F06"/>
    <w:rsid w:val="00B17AA8"/>
    <w:rsid w:val="00B30C54"/>
    <w:rsid w:val="00B41329"/>
    <w:rsid w:val="00B43D67"/>
    <w:rsid w:val="00B45E0E"/>
    <w:rsid w:val="00B6056C"/>
    <w:rsid w:val="00B72D15"/>
    <w:rsid w:val="00B752AA"/>
    <w:rsid w:val="00B91A88"/>
    <w:rsid w:val="00B954B2"/>
    <w:rsid w:val="00B95DD3"/>
    <w:rsid w:val="00B96B8A"/>
    <w:rsid w:val="00BB4B0F"/>
    <w:rsid w:val="00BC1EB4"/>
    <w:rsid w:val="00BD1B9A"/>
    <w:rsid w:val="00BD1C41"/>
    <w:rsid w:val="00C00BC1"/>
    <w:rsid w:val="00C07CCF"/>
    <w:rsid w:val="00C1030D"/>
    <w:rsid w:val="00C12EAE"/>
    <w:rsid w:val="00C220A3"/>
    <w:rsid w:val="00C24B24"/>
    <w:rsid w:val="00C31ECF"/>
    <w:rsid w:val="00C42DEC"/>
    <w:rsid w:val="00C543D3"/>
    <w:rsid w:val="00C55EFE"/>
    <w:rsid w:val="00C624AC"/>
    <w:rsid w:val="00C6514E"/>
    <w:rsid w:val="00C66CD3"/>
    <w:rsid w:val="00C82E3E"/>
    <w:rsid w:val="00CA67AB"/>
    <w:rsid w:val="00CB524E"/>
    <w:rsid w:val="00CC3095"/>
    <w:rsid w:val="00CD2DCF"/>
    <w:rsid w:val="00D158DE"/>
    <w:rsid w:val="00D20D45"/>
    <w:rsid w:val="00D24B8F"/>
    <w:rsid w:val="00D24C10"/>
    <w:rsid w:val="00D307AC"/>
    <w:rsid w:val="00D32542"/>
    <w:rsid w:val="00D36881"/>
    <w:rsid w:val="00D724A8"/>
    <w:rsid w:val="00D7546C"/>
    <w:rsid w:val="00D81ED0"/>
    <w:rsid w:val="00D90D18"/>
    <w:rsid w:val="00DB2639"/>
    <w:rsid w:val="00DC7453"/>
    <w:rsid w:val="00DE4397"/>
    <w:rsid w:val="00DE5C3F"/>
    <w:rsid w:val="00DF29FA"/>
    <w:rsid w:val="00DF3B9E"/>
    <w:rsid w:val="00E06092"/>
    <w:rsid w:val="00E06463"/>
    <w:rsid w:val="00E12042"/>
    <w:rsid w:val="00E12821"/>
    <w:rsid w:val="00E12BF8"/>
    <w:rsid w:val="00E23398"/>
    <w:rsid w:val="00E23425"/>
    <w:rsid w:val="00E35F12"/>
    <w:rsid w:val="00E626AE"/>
    <w:rsid w:val="00E63745"/>
    <w:rsid w:val="00E66FEC"/>
    <w:rsid w:val="00E70815"/>
    <w:rsid w:val="00E80507"/>
    <w:rsid w:val="00E85D91"/>
    <w:rsid w:val="00EA401D"/>
    <w:rsid w:val="00EB2602"/>
    <w:rsid w:val="00EC1024"/>
    <w:rsid w:val="00EC1FE1"/>
    <w:rsid w:val="00EC6B70"/>
    <w:rsid w:val="00EC7667"/>
    <w:rsid w:val="00F01368"/>
    <w:rsid w:val="00F17364"/>
    <w:rsid w:val="00F4367D"/>
    <w:rsid w:val="00F7195F"/>
    <w:rsid w:val="00F73C55"/>
    <w:rsid w:val="00F76DD1"/>
    <w:rsid w:val="00F800C1"/>
    <w:rsid w:val="00F9165B"/>
    <w:rsid w:val="00FA23E7"/>
    <w:rsid w:val="00FA6203"/>
    <w:rsid w:val="00FA7F2B"/>
    <w:rsid w:val="00FB13E2"/>
    <w:rsid w:val="00FB7B8D"/>
    <w:rsid w:val="00FC2036"/>
    <w:rsid w:val="00FC79A6"/>
    <w:rsid w:val="00FF4C12"/>
    <w:rsid w:val="00FF52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58419"/>
  <w15:docId w15:val="{CA68505D-C0D9-40BF-A878-1FB4AE18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unhideWhenUsed/>
    <w:rsid w:val="006D1DB5"/>
    <w:rPr>
      <w:color w:val="0563C1" w:themeColor="hyperlink"/>
      <w:u w:val="single"/>
    </w:rPr>
  </w:style>
  <w:style w:type="paragraph" w:styleId="DzMetin">
    <w:name w:val="Plain Text"/>
    <w:basedOn w:val="Normal"/>
    <w:link w:val="DzMetinChar"/>
    <w:rsid w:val="00B41329"/>
    <w:pPr>
      <w:overflowPunct/>
      <w:autoSpaceDE/>
      <w:autoSpaceDN/>
    </w:pPr>
    <w:rPr>
      <w:rFonts w:ascii="Courier New" w:eastAsia="Times New Roman" w:hAnsi="Courier New" w:cs="Courier New"/>
      <w:color w:val="auto"/>
      <w:sz w:val="20"/>
      <w:szCs w:val="20"/>
    </w:rPr>
  </w:style>
  <w:style w:type="character" w:customStyle="1" w:styleId="DzMetinChar">
    <w:name w:val="Düz Metin Char"/>
    <w:basedOn w:val="VarsaylanParagrafYazTipi"/>
    <w:link w:val="DzMetin"/>
    <w:rsid w:val="00B41329"/>
    <w:rPr>
      <w:rFonts w:ascii="Courier New" w:hAnsi="Courier New" w:cs="Courier New"/>
    </w:rPr>
  </w:style>
  <w:style w:type="character" w:customStyle="1" w:styleId="GvdemetniArialNarrow85pt">
    <w:name w:val="Gövde metni + Arial Narrow;8;5 pt"/>
    <w:rsid w:val="00B954B2"/>
    <w:rPr>
      <w:rFonts w:ascii="Arial Narrow" w:eastAsia="Arial Narrow" w:hAnsi="Arial Narrow" w:cs="Arial Narrow"/>
      <w:b w:val="0"/>
      <w:bCs w:val="0"/>
      <w:i w:val="0"/>
      <w:iCs w:val="0"/>
      <w:smallCaps w:val="0"/>
      <w:strike w:val="0"/>
      <w:color w:val="000000"/>
      <w:spacing w:val="0"/>
      <w:w w:val="100"/>
      <w:position w:val="0"/>
      <w:sz w:val="17"/>
      <w:szCs w:val="17"/>
      <w:u w:val="none"/>
      <w:lang w:val="tr-TR"/>
    </w:rPr>
  </w:style>
  <w:style w:type="character" w:customStyle="1" w:styleId="zmlenmeyenBahsetme1">
    <w:name w:val="Çözümlenmeyen Bahsetme1"/>
    <w:basedOn w:val="VarsaylanParagrafYazTipi"/>
    <w:uiPriority w:val="99"/>
    <w:semiHidden/>
    <w:unhideWhenUsed/>
    <w:rsid w:val="00E06092"/>
    <w:rPr>
      <w:color w:val="605E5C"/>
      <w:shd w:val="clear" w:color="auto" w:fill="E1DFDD"/>
    </w:rPr>
  </w:style>
  <w:style w:type="table" w:styleId="TabloKlavuzu">
    <w:name w:val="Table Grid"/>
    <w:basedOn w:val="NormalTablo"/>
    <w:uiPriority w:val="39"/>
    <w:rsid w:val="00215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252572">
      <w:marLeft w:val="709"/>
      <w:marRight w:val="0"/>
      <w:marTop w:val="0"/>
      <w:marBottom w:val="0"/>
      <w:divBdr>
        <w:top w:val="none" w:sz="0" w:space="0" w:color="auto"/>
        <w:left w:val="none" w:sz="0" w:space="0" w:color="auto"/>
        <w:bottom w:val="none" w:sz="0" w:space="0" w:color="auto"/>
        <w:right w:val="none" w:sz="0" w:space="0" w:color="auto"/>
      </w:divBdr>
    </w:div>
    <w:div w:id="727730792">
      <w:marLeft w:val="709"/>
      <w:marRight w:val="0"/>
      <w:marTop w:val="0"/>
      <w:marBottom w:val="0"/>
      <w:divBdr>
        <w:top w:val="none" w:sz="0" w:space="0" w:color="auto"/>
        <w:left w:val="none" w:sz="0" w:space="0" w:color="auto"/>
        <w:bottom w:val="none" w:sz="0" w:space="0" w:color="auto"/>
        <w:right w:val="none" w:sz="0" w:space="0" w:color="auto"/>
      </w:divBdr>
    </w:div>
    <w:div w:id="835727938">
      <w:marLeft w:val="709"/>
      <w:marRight w:val="0"/>
      <w:marTop w:val="0"/>
      <w:marBottom w:val="0"/>
      <w:divBdr>
        <w:top w:val="none" w:sz="0" w:space="0" w:color="auto"/>
        <w:left w:val="none" w:sz="0" w:space="0" w:color="auto"/>
        <w:bottom w:val="none" w:sz="0" w:space="0" w:color="auto"/>
        <w:right w:val="none" w:sz="0" w:space="0" w:color="auto"/>
      </w:divBdr>
    </w:div>
    <w:div w:id="1351487607">
      <w:marLeft w:val="709"/>
      <w:marRight w:val="0"/>
      <w:marTop w:val="0"/>
      <w:marBottom w:val="0"/>
      <w:divBdr>
        <w:top w:val="none" w:sz="0" w:space="0" w:color="auto"/>
        <w:left w:val="none" w:sz="0" w:space="0" w:color="auto"/>
        <w:bottom w:val="none" w:sz="0" w:space="0" w:color="auto"/>
        <w:right w:val="none" w:sz="0" w:space="0" w:color="auto"/>
      </w:divBdr>
    </w:div>
    <w:div w:id="1498039991">
      <w:marLeft w:val="0"/>
      <w:marRight w:val="0"/>
      <w:marTop w:val="0"/>
      <w:marBottom w:val="0"/>
      <w:divBdr>
        <w:top w:val="none" w:sz="0" w:space="0" w:color="auto"/>
        <w:left w:val="none" w:sz="0" w:space="0" w:color="auto"/>
        <w:bottom w:val="none" w:sz="0" w:space="0" w:color="auto"/>
        <w:right w:val="none" w:sz="0" w:space="0" w:color="auto"/>
      </w:divBdr>
    </w:div>
    <w:div w:id="1711615054">
      <w:bodyDiv w:val="1"/>
      <w:marLeft w:val="0"/>
      <w:marRight w:val="0"/>
      <w:marTop w:val="0"/>
      <w:marBottom w:val="0"/>
      <w:divBdr>
        <w:top w:val="none" w:sz="0" w:space="0" w:color="auto"/>
        <w:left w:val="none" w:sz="0" w:space="0" w:color="auto"/>
        <w:bottom w:val="none" w:sz="0" w:space="0" w:color="auto"/>
        <w:right w:val="none" w:sz="0" w:space="0" w:color="auto"/>
      </w:divBdr>
    </w:div>
    <w:div w:id="2002350409">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10</Pages>
  <Words>4200</Words>
  <Characters>23943</Characters>
  <Application>Microsoft Office Word</Application>
  <DocSecurity>0</DocSecurity>
  <Lines>199</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MUSTAFA BOZ</dc:creator>
  <cp:lastModifiedBy>User-Pc</cp:lastModifiedBy>
  <cp:revision>22</cp:revision>
  <cp:lastPrinted>2026-07-16T12:49:00Z</cp:lastPrinted>
  <dcterms:created xsi:type="dcterms:W3CDTF">2025-06-14T09:11:00Z</dcterms:created>
  <dcterms:modified xsi:type="dcterms:W3CDTF">2026-07-21T12:18:00Z</dcterms:modified>
</cp:coreProperties>
</file>